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spacing w:after="0" w:line="240" w:lineRule="auto"/>
        <w:ind w:left="360"/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仿宋" w:eastAsia="仿宋"/>
          <w:b/>
          <w:sz w:val="32"/>
          <w:szCs w:val="32"/>
        </w:rPr>
        <w:t>排693-斜1探井项目竣工日期公示</w:t>
      </w:r>
    </w:p>
    <w:p>
      <w:pPr>
        <w:pStyle w:val="10"/>
        <w:widowControl w:val="0"/>
        <w:spacing w:after="0" w:line="240" w:lineRule="auto"/>
        <w:ind w:left="360" w:firstLine="630"/>
        <w:rPr>
          <w:rFonts w:hint="eastAsia" w:ascii="Times New Roman" w:hAnsi="仿宋" w:eastAsia="仿宋"/>
          <w:b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</w:rPr>
        <w:t>根据《建设项目竣工环境保护管理条例》（中华人民共和国国务院</w:t>
      </w:r>
      <w:r>
        <w:rPr>
          <w:rFonts w:ascii="Times New Roman" w:hAnsi="Times New Roman" w:eastAsia="仿宋"/>
          <w:b/>
          <w:sz w:val="28"/>
          <w:szCs w:val="28"/>
        </w:rPr>
        <w:t>682</w:t>
      </w:r>
      <w:r>
        <w:rPr>
          <w:rFonts w:hint="eastAsia" w:ascii="Times New Roman" w:hAnsi="Times New Roman" w:eastAsia="仿宋"/>
          <w:b/>
          <w:sz w:val="28"/>
          <w:szCs w:val="28"/>
        </w:rPr>
        <w:t>号令）、《关于发布</w:t>
      </w:r>
      <w:r>
        <w:rPr>
          <w:rFonts w:ascii="Times New Roman" w:hAnsi="Times New Roman" w:eastAsia="仿宋"/>
          <w:b/>
          <w:sz w:val="28"/>
          <w:szCs w:val="28"/>
        </w:rPr>
        <w:t>&lt;</w:t>
      </w:r>
      <w:r>
        <w:rPr>
          <w:rFonts w:hint="eastAsia" w:ascii="Times New Roman" w:hAnsi="Times New Roman" w:eastAsia="仿宋"/>
          <w:b/>
          <w:sz w:val="28"/>
          <w:szCs w:val="28"/>
        </w:rPr>
        <w:t>建设项目竣工环境保护验收暂行办法</w:t>
      </w:r>
      <w:r>
        <w:rPr>
          <w:rFonts w:ascii="Times New Roman" w:hAnsi="Times New Roman" w:eastAsia="仿宋"/>
          <w:b/>
          <w:sz w:val="28"/>
          <w:szCs w:val="28"/>
        </w:rPr>
        <w:t>&gt;</w:t>
      </w:r>
      <w:r>
        <w:rPr>
          <w:rFonts w:hint="eastAsia" w:ascii="Times New Roman" w:hAnsi="Times New Roman" w:eastAsia="仿宋"/>
          <w:b/>
          <w:sz w:val="28"/>
          <w:szCs w:val="28"/>
        </w:rPr>
        <w:t>的公告》（国环规环评</w:t>
      </w:r>
      <w:r>
        <w:rPr>
          <w:rFonts w:ascii="Times New Roman" w:hAnsi="Times New Roman" w:eastAsia="仿宋"/>
          <w:b/>
          <w:sz w:val="28"/>
          <w:szCs w:val="28"/>
        </w:rPr>
        <w:t>[2017]4</w:t>
      </w:r>
      <w:r>
        <w:rPr>
          <w:rFonts w:hint="eastAsia" w:ascii="Times New Roman" w:hAnsi="Times New Roman" w:eastAsia="仿宋"/>
          <w:b/>
          <w:sz w:val="28"/>
          <w:szCs w:val="28"/>
        </w:rPr>
        <w:t>号）等文件相关规定，现将排693-斜1探井项目</w:t>
      </w:r>
      <w:r>
        <w:rPr>
          <w:rFonts w:hint="eastAsia" w:ascii="Times New Roman" w:hAnsi="仿宋" w:eastAsia="仿宋"/>
          <w:b/>
          <w:sz w:val="28"/>
          <w:szCs w:val="28"/>
        </w:rPr>
        <w:t>环境保护设施竣工日期进行公示。</w:t>
      </w:r>
    </w:p>
    <w:p>
      <w:pPr>
        <w:pStyle w:val="10"/>
        <w:widowControl w:val="0"/>
        <w:spacing w:after="0" w:line="240" w:lineRule="auto"/>
        <w:ind w:left="360" w:firstLine="630"/>
        <w:rPr>
          <w:rFonts w:hint="eastAsia" w:ascii="Times New Roman" w:hAnsi="仿宋" w:eastAsia="仿宋"/>
          <w:b/>
          <w:sz w:val="28"/>
          <w:szCs w:val="28"/>
        </w:rPr>
      </w:pPr>
      <w:r>
        <w:rPr>
          <w:rFonts w:hint="eastAsia" w:ascii="Times New Roman" w:hAnsi="仿宋" w:eastAsia="仿宋"/>
          <w:b/>
          <w:sz w:val="28"/>
          <w:szCs w:val="28"/>
          <w:lang w:val="en-US" w:eastAsia="zh-CN"/>
        </w:rPr>
        <w:t>项目名称：</w:t>
      </w:r>
      <w:r>
        <w:rPr>
          <w:rFonts w:hint="eastAsia" w:ascii="Times New Roman" w:hAnsi="仿宋" w:eastAsia="仿宋"/>
          <w:b/>
          <w:sz w:val="28"/>
          <w:szCs w:val="28"/>
        </w:rPr>
        <w:t>排693-斜1探井项目</w:t>
      </w:r>
    </w:p>
    <w:p>
      <w:pPr>
        <w:pStyle w:val="10"/>
        <w:widowControl w:val="0"/>
        <w:spacing w:after="0" w:line="240" w:lineRule="auto"/>
        <w:ind w:left="360" w:firstLine="630"/>
        <w:rPr>
          <w:rFonts w:hint="default" w:ascii="Times New Roman" w:hAnsi="仿宋" w:eastAsia="仿宋"/>
          <w:b/>
          <w:sz w:val="28"/>
          <w:szCs w:val="28"/>
          <w:lang w:val="en-US" w:eastAsia="zh-CN"/>
        </w:rPr>
      </w:pPr>
      <w:r>
        <w:rPr>
          <w:rFonts w:hint="eastAsia" w:ascii="Times New Roman" w:hAnsi="仿宋" w:eastAsia="仿宋"/>
          <w:b/>
          <w:sz w:val="28"/>
          <w:szCs w:val="28"/>
          <w:lang w:val="en-US" w:eastAsia="zh-CN"/>
        </w:rPr>
        <w:t>建设性质：新建</w:t>
      </w:r>
    </w:p>
    <w:p>
      <w:pPr>
        <w:pStyle w:val="10"/>
        <w:widowControl w:val="0"/>
        <w:spacing w:after="0" w:line="240" w:lineRule="auto"/>
        <w:ind w:left="360" w:firstLine="630"/>
        <w:rPr>
          <w:rFonts w:hint="eastAsia" w:ascii="Times New Roman" w:hAnsi="仿宋" w:eastAsia="仿宋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仿宋" w:eastAsia="仿宋" w:cs="Times New Roman"/>
          <w:b/>
          <w:sz w:val="28"/>
          <w:szCs w:val="28"/>
          <w:lang w:val="en-US" w:eastAsia="zh-CN"/>
        </w:rPr>
        <w:t>地理位置：</w:t>
      </w:r>
      <w:r>
        <w:rPr>
          <w:rFonts w:hint="eastAsia" w:ascii="Times New Roman" w:hAnsi="仿宋" w:eastAsia="仿宋" w:cs="Times New Roman"/>
          <w:b/>
          <w:sz w:val="28"/>
          <w:szCs w:val="28"/>
        </w:rPr>
        <w:t>位于</w:t>
      </w:r>
      <w:r>
        <w:rPr>
          <w:rFonts w:hint="eastAsia" w:ascii="Times New Roman" w:hAnsi="仿宋" w:eastAsia="仿宋" w:cs="Times New Roman"/>
          <w:b/>
          <w:sz w:val="28"/>
          <w:szCs w:val="28"/>
          <w:lang w:val="en-US" w:eastAsia="zh-CN"/>
        </w:rPr>
        <w:t>新疆生产建设兵团第七师128团9连南侧，距离128团团部东北约1.25km。</w:t>
      </w:r>
    </w:p>
    <w:p>
      <w:pPr>
        <w:pStyle w:val="10"/>
        <w:widowControl w:val="0"/>
        <w:spacing w:after="0" w:line="240" w:lineRule="auto"/>
        <w:ind w:left="360" w:firstLine="630"/>
        <w:rPr>
          <w:rFonts w:hint="eastAsia" w:ascii="Times New Roman" w:hAnsi="仿宋" w:eastAsia="仿宋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仿宋" w:eastAsia="仿宋" w:cs="Times New Roman"/>
          <w:b/>
          <w:sz w:val="28"/>
          <w:szCs w:val="28"/>
          <w:lang w:val="en-US" w:eastAsia="zh-CN"/>
        </w:rPr>
        <w:t>环境影响评价机构：乌鲁木齐天泓润宇工程咨询有限公司</w:t>
      </w:r>
    </w:p>
    <w:p>
      <w:pPr>
        <w:pStyle w:val="10"/>
        <w:widowControl w:val="0"/>
        <w:spacing w:after="0" w:line="240" w:lineRule="auto"/>
        <w:ind w:left="360" w:firstLine="630"/>
        <w:rPr>
          <w:rFonts w:hint="eastAsia" w:ascii="Times New Roman" w:hAnsi="仿宋" w:eastAsia="仿宋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仿宋" w:eastAsia="仿宋" w:cs="Times New Roman"/>
          <w:b/>
          <w:sz w:val="28"/>
          <w:szCs w:val="28"/>
          <w:lang w:val="en-US" w:eastAsia="zh-CN"/>
        </w:rPr>
        <w:t>实际建设内容：新钻1口探井，井号为</w:t>
      </w:r>
      <w:r>
        <w:rPr>
          <w:rFonts w:hint="eastAsia" w:ascii="Times New Roman" w:hAnsi="仿宋" w:eastAsia="仿宋" w:cs="Times New Roman"/>
          <w:b/>
          <w:sz w:val="28"/>
          <w:szCs w:val="28"/>
        </w:rPr>
        <w:t>排693-斜1</w:t>
      </w:r>
      <w:r>
        <w:rPr>
          <w:rFonts w:hint="eastAsia" w:ascii="Times New Roman" w:hAnsi="仿宋" w:eastAsia="仿宋" w:cs="Times New Roman"/>
          <w:b/>
          <w:sz w:val="28"/>
          <w:szCs w:val="28"/>
          <w:lang w:val="en-US" w:eastAsia="zh-CN"/>
        </w:rPr>
        <w:t>井</w:t>
      </w:r>
    </w:p>
    <w:p>
      <w:pPr>
        <w:pStyle w:val="10"/>
        <w:widowControl w:val="0"/>
        <w:spacing w:after="0" w:line="240" w:lineRule="auto"/>
        <w:ind w:left="360" w:firstLine="630"/>
        <w:rPr>
          <w:rFonts w:hint="default" w:ascii="Times New Roman" w:hAnsi="仿宋" w:eastAsia="仿宋" w:cs="Times New Roman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仿宋" w:eastAsia="仿宋" w:cs="Times New Roman"/>
          <w:b/>
          <w:color w:val="auto"/>
          <w:sz w:val="28"/>
          <w:szCs w:val="28"/>
          <w:lang w:val="en-US" w:eastAsia="zh-CN"/>
        </w:rPr>
        <w:t>竣工日期：</w:t>
      </w:r>
      <w:r>
        <w:rPr>
          <w:rFonts w:hint="eastAsia" w:ascii="Times New Roman" w:hAnsi="仿宋" w:eastAsia="仿宋" w:cs="Times New Roman"/>
          <w:b/>
          <w:color w:val="auto"/>
          <w:sz w:val="28"/>
          <w:szCs w:val="28"/>
          <w:highlight w:val="none"/>
          <w:lang w:val="en-US" w:eastAsia="zh-CN"/>
        </w:rPr>
        <w:t>2023年7月11日</w:t>
      </w:r>
    </w:p>
    <w:p>
      <w:pPr>
        <w:pStyle w:val="4"/>
        <w:shd w:val="clear" w:color="auto" w:fill="FFFFFF"/>
        <w:spacing w:line="328" w:lineRule="auto"/>
        <w:ind w:firstLine="620"/>
        <w:jc w:val="both"/>
        <w:rPr>
          <w:rFonts w:ascii="微软雅黑" w:hAnsi="微软雅黑" w:eastAsia="微软雅黑"/>
          <w:color w:val="auto"/>
          <w:sz w:val="28"/>
          <w:szCs w:val="28"/>
          <w:highlight w:val="none"/>
        </w:rPr>
      </w:pPr>
      <w:r>
        <w:rPr>
          <w:rStyle w:val="7"/>
          <w:rFonts w:hint="eastAsia"/>
          <w:color w:val="auto"/>
          <w:sz w:val="28"/>
          <w:szCs w:val="28"/>
          <w:highlight w:val="none"/>
        </w:rPr>
        <w:t>联系人：金云鹏</w:t>
      </w:r>
      <w:bookmarkStart w:id="0" w:name="_GoBack"/>
      <w:bookmarkEnd w:id="0"/>
    </w:p>
    <w:p>
      <w:pPr>
        <w:pStyle w:val="4"/>
        <w:shd w:val="clear" w:color="auto" w:fill="FFFFFF"/>
        <w:spacing w:line="328" w:lineRule="auto"/>
        <w:ind w:firstLine="620"/>
        <w:jc w:val="both"/>
        <w:rPr>
          <w:rFonts w:ascii="微软雅黑" w:hAnsi="微软雅黑" w:eastAsia="微软雅黑"/>
          <w:color w:val="auto"/>
          <w:sz w:val="28"/>
          <w:szCs w:val="28"/>
          <w:highlight w:val="none"/>
        </w:rPr>
      </w:pPr>
      <w:r>
        <w:rPr>
          <w:rStyle w:val="7"/>
          <w:rFonts w:hint="eastAsia"/>
          <w:color w:val="auto"/>
          <w:sz w:val="28"/>
          <w:szCs w:val="28"/>
          <w:highlight w:val="none"/>
        </w:rPr>
        <w:t>联系电话：15288884143</w:t>
      </w:r>
    </w:p>
    <w:p>
      <w:pPr>
        <w:pStyle w:val="4"/>
        <w:shd w:val="clear" w:color="auto" w:fill="FFFFFF"/>
        <w:spacing w:line="328" w:lineRule="auto"/>
        <w:ind w:firstLine="620"/>
        <w:jc w:val="both"/>
        <w:rPr>
          <w:rFonts w:ascii="微软雅黑" w:hAnsi="微软雅黑" w:eastAsia="微软雅黑"/>
          <w:color w:val="auto"/>
          <w:sz w:val="28"/>
          <w:szCs w:val="28"/>
          <w:highlight w:val="none"/>
        </w:rPr>
      </w:pPr>
      <w:r>
        <w:rPr>
          <w:rStyle w:val="7"/>
          <w:rFonts w:hint="eastAsia"/>
          <w:color w:val="auto"/>
          <w:sz w:val="28"/>
          <w:szCs w:val="28"/>
          <w:highlight w:val="none"/>
        </w:rPr>
        <w:t>联系地址：新春公司</w:t>
      </w:r>
      <w:r>
        <w:rPr>
          <w:rStyle w:val="7"/>
          <w:rFonts w:hint="eastAsia"/>
          <w:color w:val="auto"/>
          <w:sz w:val="28"/>
          <w:szCs w:val="28"/>
          <w:highlight w:val="none"/>
          <w:lang w:val="en-US" w:eastAsia="zh-CN"/>
        </w:rPr>
        <w:t>安全（</w:t>
      </w:r>
      <w:r>
        <w:rPr>
          <w:rStyle w:val="7"/>
          <w:rFonts w:hint="eastAsia"/>
          <w:color w:val="auto"/>
          <w:sz w:val="28"/>
          <w:szCs w:val="28"/>
          <w:highlight w:val="none"/>
        </w:rPr>
        <w:t>QHSE</w:t>
      </w:r>
      <w:r>
        <w:rPr>
          <w:rStyle w:val="7"/>
          <w:rFonts w:hint="eastAsia"/>
          <w:color w:val="auto"/>
          <w:sz w:val="28"/>
          <w:szCs w:val="28"/>
          <w:highlight w:val="none"/>
          <w:lang w:eastAsia="zh-CN"/>
        </w:rPr>
        <w:t>）</w:t>
      </w:r>
      <w:r>
        <w:rPr>
          <w:rStyle w:val="7"/>
          <w:rFonts w:hint="eastAsia"/>
          <w:color w:val="auto"/>
          <w:sz w:val="28"/>
          <w:szCs w:val="28"/>
          <w:highlight w:val="none"/>
        </w:rPr>
        <w:t>管理</w:t>
      </w:r>
      <w:r>
        <w:rPr>
          <w:rStyle w:val="7"/>
          <w:rFonts w:hint="eastAsia"/>
          <w:color w:val="auto"/>
          <w:sz w:val="28"/>
          <w:szCs w:val="28"/>
          <w:highlight w:val="none"/>
          <w:lang w:val="en-US" w:eastAsia="zh-CN"/>
        </w:rPr>
        <w:t>督查</w:t>
      </w:r>
      <w:r>
        <w:rPr>
          <w:rStyle w:val="7"/>
          <w:rFonts w:hint="eastAsia"/>
          <w:color w:val="auto"/>
          <w:sz w:val="28"/>
          <w:szCs w:val="28"/>
          <w:highlight w:val="none"/>
        </w:rPr>
        <w:t>部</w:t>
      </w:r>
    </w:p>
    <w:p>
      <w:pPr>
        <w:pStyle w:val="4"/>
        <w:shd w:val="clear" w:color="auto" w:fill="FFFFFF"/>
        <w:spacing w:line="328" w:lineRule="auto"/>
        <w:ind w:firstLine="620"/>
        <w:jc w:val="both"/>
        <w:rPr>
          <w:rFonts w:ascii="Times New Roman" w:hAnsi="Times New Roman" w:eastAsia="仿宋"/>
          <w:b/>
          <w:color w:val="auto"/>
          <w:sz w:val="28"/>
          <w:szCs w:val="28"/>
          <w:highlight w:val="none"/>
        </w:rPr>
      </w:pPr>
      <w:r>
        <w:rPr>
          <w:rStyle w:val="7"/>
          <w:rFonts w:hint="eastAsia"/>
          <w:color w:val="auto"/>
          <w:sz w:val="28"/>
          <w:szCs w:val="28"/>
          <w:highlight w:val="none"/>
        </w:rPr>
        <w:t>202</w:t>
      </w:r>
      <w:r>
        <w:rPr>
          <w:rStyle w:val="7"/>
          <w:rFonts w:hint="eastAsia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Style w:val="7"/>
          <w:rFonts w:hint="eastAsia"/>
          <w:color w:val="auto"/>
          <w:sz w:val="28"/>
          <w:szCs w:val="28"/>
          <w:highlight w:val="none"/>
        </w:rPr>
        <w:t>年</w:t>
      </w:r>
      <w:r>
        <w:rPr>
          <w:rStyle w:val="7"/>
          <w:rFonts w:hint="eastAsia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Style w:val="7"/>
          <w:rFonts w:hint="eastAsia"/>
          <w:color w:val="auto"/>
          <w:sz w:val="28"/>
          <w:szCs w:val="28"/>
          <w:highlight w:val="none"/>
        </w:rPr>
        <w:t>月</w:t>
      </w:r>
      <w:r>
        <w:rPr>
          <w:rStyle w:val="7"/>
          <w:rFonts w:hint="eastAsia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Style w:val="7"/>
          <w:rFonts w:hint="eastAsia"/>
          <w:color w:val="auto"/>
          <w:sz w:val="28"/>
          <w:szCs w:val="28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Tg4ZWEzYTQwNGUyNjFlYjI1ZDNhNGQ5MTAzYjQifQ=="/>
  </w:docVars>
  <w:rsids>
    <w:rsidRoot w:val="008A766B"/>
    <w:rsid w:val="00653DB1"/>
    <w:rsid w:val="008A766B"/>
    <w:rsid w:val="00914482"/>
    <w:rsid w:val="00A81320"/>
    <w:rsid w:val="00C26A94"/>
    <w:rsid w:val="0FC25810"/>
    <w:rsid w:val="15012973"/>
    <w:rsid w:val="15A03575"/>
    <w:rsid w:val="25E62F5A"/>
    <w:rsid w:val="2A8A0BFD"/>
    <w:rsid w:val="34514393"/>
    <w:rsid w:val="3D165095"/>
    <w:rsid w:val="55FA2A7B"/>
    <w:rsid w:val="6444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7B01F8-E864-42E7-9DE7-1710E37C79EB}"/>
</file>

<file path=customXml/itemProps2.xml><?xml version="1.0" encoding="utf-8"?>
<ds:datastoreItem xmlns:ds="http://schemas.openxmlformats.org/officeDocument/2006/customXml" ds:itemID="{B0E53E73-925D-4D1B-B8E6-9BB3135B5AC4}"/>
</file>

<file path=customXml/itemProps3.xml><?xml version="1.0" encoding="utf-8"?>
<ds:datastoreItem xmlns:ds="http://schemas.openxmlformats.org/officeDocument/2006/customXml" ds:itemID="{5C54630B-28E4-4F97-A9AB-B49A7B4A57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274</Words>
  <Characters>324</Characters>
  <Lines>2</Lines>
  <Paragraphs>1</Paragraphs>
  <TotalTime>12</TotalTime>
  <ScaleCrop>false</ScaleCrop>
  <LinksUpToDate>false</LinksUpToDate>
  <CharactersWithSpaces>324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哩妙妙吖</cp:lastModifiedBy>
  <cp:revision>3</cp:revision>
  <dcterms:created xsi:type="dcterms:W3CDTF">2020-05-12T12:43:00Z</dcterms:created>
  <dcterms:modified xsi:type="dcterms:W3CDTF">2024-06-26T02:30:37Z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ED9720DB259A4052970B3F3EF676AADD_13</vt:lpwstr>
  </property>
  <property fmtid="{D5CDD505-2E9C-101B-9397-08002B2CF9AE}" pid="4" name="ContentTypeId">
    <vt:lpwstr>0x010100313989E510CC474A862876A387D6F14A</vt:lpwstr>
  </property>
</Properties>
</file>