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春风油田2016年苏6-1探井项目调试日期公示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根据《建设项目竣工环境保护管理条例》（中华人民共和国国务院682号令）、《关于发布&lt;建设项目竣工环境保护验收暂行办法&gt;的公告》（国环规环评[2017]4号）等文件相关规定，现将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-SA"/>
        </w:rPr>
        <w:t>春风油田2016年苏6-1探井项目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环境保护设施调试日期进行公示。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-SA"/>
        </w:rPr>
        <w:t>春风油田2016年苏6-1探井项目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建设性质：新建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地理位置：精河县城东北方向约70km处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建设单位：中石化新疆新春石油开发有限责任公司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环境影响评价机构：新疆天合环境技术咨询有限公司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实际建设内容：本次完钻1口评价井，井号苏6-1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调试日期：20</w:t>
      </w:r>
      <w:r>
        <w:rPr>
          <w:rFonts w:hint="eastAsia" w:cs="宋体"/>
          <w:b w:val="0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cs="宋体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月2</w:t>
      </w:r>
      <w:r>
        <w:rPr>
          <w:rFonts w:hint="eastAsia" w:cs="宋体"/>
          <w:b w:val="0"/>
          <w:bCs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eastAsia" w:ascii="宋体" w:hAnsi="宋体" w:eastAsia="宋体" w:cs="宋体"/>
          <w:b w:val="0"/>
          <w:bCs/>
          <w:color w:val="444444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建设单位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联系人：金云鹏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eastAsia" w:ascii="宋体" w:hAnsi="宋体" w:eastAsia="宋体" w:cs="宋体"/>
          <w:b w:val="0"/>
          <w:bCs/>
          <w:color w:val="444444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联系电话：15288884143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eastAsia" w:ascii="宋体" w:hAnsi="宋体" w:eastAsia="宋体" w:cs="宋体"/>
          <w:b w:val="0"/>
          <w:bCs/>
          <w:color w:val="444444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联系地址：新春公司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安全（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QHSE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管理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督查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发布日期：20</w:t>
      </w:r>
      <w:r>
        <w:rPr>
          <w:rStyle w:val="8"/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23</w:t>
      </w:r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年3月2</w:t>
      </w:r>
      <w:r>
        <w:rPr>
          <w:rStyle w:val="8"/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  <w:docVar w:name="KSO_WPS_MARK_KEY" w:val="48ec4ecc-9850-45c8-bcfa-179ff6552391"/>
  </w:docVars>
  <w:rsids>
    <w:rsidRoot w:val="008A766B"/>
    <w:rsid w:val="00653DB1"/>
    <w:rsid w:val="008A766B"/>
    <w:rsid w:val="00914482"/>
    <w:rsid w:val="00A81320"/>
    <w:rsid w:val="00BB6C84"/>
    <w:rsid w:val="00C26A94"/>
    <w:rsid w:val="05B70F1E"/>
    <w:rsid w:val="099059AC"/>
    <w:rsid w:val="0C445C5A"/>
    <w:rsid w:val="25E62F5A"/>
    <w:rsid w:val="2DAA06FA"/>
    <w:rsid w:val="307A4295"/>
    <w:rsid w:val="34514393"/>
    <w:rsid w:val="40C00DC8"/>
    <w:rsid w:val="4DC858D4"/>
    <w:rsid w:val="4FD935E3"/>
    <w:rsid w:val="57622692"/>
    <w:rsid w:val="7BB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1"/>
    <w:basedOn w:val="1"/>
    <w:autoRedefine/>
    <w:qFormat/>
    <w:uiPriority w:val="0"/>
    <w:pPr>
      <w:spacing w:before="120" w:line="400" w:lineRule="exact"/>
      <w:ind w:firstLine="200" w:firstLineChars="200"/>
    </w:pPr>
    <w:rPr>
      <w:rFonts w:ascii="宋体"/>
      <w:sz w:val="24"/>
      <w:szCs w:val="20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459D0C-68F0-4ABB-AC90-B8429E148209}"/>
</file>

<file path=customXml/itemProps2.xml><?xml version="1.0" encoding="utf-8"?>
<ds:datastoreItem xmlns:ds="http://schemas.openxmlformats.org/officeDocument/2006/customXml" ds:itemID="{DB6A8997-0A9A-481A-90E9-2D9A496829BD}"/>
</file>

<file path=customXml/itemProps3.xml><?xml version="1.0" encoding="utf-8"?>
<ds:datastoreItem xmlns:ds="http://schemas.openxmlformats.org/officeDocument/2006/customXml" ds:itemID="{1CD4A1B3-60D1-4AA1-8576-786D1F4D07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298</Words>
  <Characters>347</Characters>
  <Lines>2</Lines>
  <Paragraphs>1</Paragraphs>
  <TotalTime>9</TotalTime>
  <ScaleCrop>false</ScaleCrop>
  <LinksUpToDate>false</LinksUpToDate>
  <CharactersWithSpaces>347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哩妙妙吖</cp:lastModifiedBy>
  <cp:revision>3</cp:revision>
  <dcterms:created xsi:type="dcterms:W3CDTF">2020-05-12T12:43:00Z</dcterms:created>
  <dcterms:modified xsi:type="dcterms:W3CDTF">2024-06-26T02:26:26Z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0AFF3D78AA6141AD92D251B4EBE0D368_13</vt:lpwstr>
  </property>
  <property fmtid="{D5CDD505-2E9C-101B-9397-08002B2CF9AE}" pid="4" name="ContentTypeId">
    <vt:lpwstr>0x010100313989E510CC474A862876A387D6F14A</vt:lpwstr>
  </property>
</Properties>
</file>