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阿拉德油田哈浅21区块哈浅21-10井、哈浅21-支平11井、哈浅21-支平12井项目</w:t>
      </w: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调试</w:t>
      </w:r>
      <w:r>
        <w:rPr>
          <w:rFonts w:hint="eastAsia" w:ascii="Times New Roman" w:hAnsi="仿宋" w:eastAsia="仿宋"/>
          <w:b/>
          <w:sz w:val="32"/>
          <w:szCs w:val="32"/>
        </w:rPr>
        <w:t>日期公示</w:t>
      </w:r>
    </w:p>
    <w:p>
      <w:pPr>
        <w:pStyle w:val="10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sz w:val="32"/>
          <w:szCs w:val="32"/>
        </w:rPr>
      </w:pP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24"/>
          <w:szCs w:val="24"/>
        </w:rPr>
        <w:t>682</w:t>
      </w:r>
      <w:r>
        <w:rPr>
          <w:rFonts w:hint="eastAsia" w:ascii="Times New Roman" w:hAnsi="Times New Roman" w:eastAsia="仿宋"/>
          <w:b/>
          <w:sz w:val="24"/>
          <w:szCs w:val="24"/>
        </w:rPr>
        <w:t>号令）、《关于发布</w:t>
      </w:r>
      <w:r>
        <w:rPr>
          <w:rFonts w:ascii="Times New Roman" w:hAnsi="Times New Roman" w:eastAsia="仿宋"/>
          <w:b/>
          <w:sz w:val="24"/>
          <w:szCs w:val="24"/>
        </w:rPr>
        <w:t>&lt;</w:t>
      </w:r>
      <w:r>
        <w:rPr>
          <w:rFonts w:hint="eastAsia" w:ascii="Times New Roman" w:hAnsi="Times New Roman" w:eastAsia="仿宋"/>
          <w:b/>
          <w:sz w:val="24"/>
          <w:szCs w:val="24"/>
        </w:rPr>
        <w:t>建设项目竣工环境保护验收暂行办法</w:t>
      </w:r>
      <w:r>
        <w:rPr>
          <w:rFonts w:ascii="Times New Roman" w:hAnsi="Times New Roman" w:eastAsia="仿宋"/>
          <w:b/>
          <w:sz w:val="24"/>
          <w:szCs w:val="24"/>
        </w:rPr>
        <w:t>&gt;</w:t>
      </w:r>
      <w:r>
        <w:rPr>
          <w:rFonts w:hint="eastAsia" w:ascii="Times New Roman" w:hAnsi="Times New Roman" w:eastAsia="仿宋"/>
          <w:b/>
          <w:sz w:val="24"/>
          <w:szCs w:val="24"/>
        </w:rPr>
        <w:t>的公告》（国环规环评</w:t>
      </w:r>
      <w:r>
        <w:rPr>
          <w:rFonts w:ascii="Times New Roman" w:hAnsi="Times New Roman" w:eastAsia="仿宋"/>
          <w:b/>
          <w:sz w:val="24"/>
          <w:szCs w:val="24"/>
        </w:rPr>
        <w:t>[2017]4</w:t>
      </w:r>
      <w:r>
        <w:rPr>
          <w:rFonts w:hint="eastAsia" w:ascii="Times New Roman" w:hAnsi="Times New Roman" w:eastAsia="仿宋"/>
          <w:b/>
          <w:sz w:val="24"/>
          <w:szCs w:val="24"/>
        </w:rPr>
        <w:t>号）等文件相关规定，现将</w:t>
      </w:r>
      <w:r>
        <w:rPr>
          <w:rFonts w:hint="eastAsia" w:ascii="Times New Roman" w:hAnsi="Times New Roman" w:eastAsia="仿宋"/>
          <w:b/>
          <w:sz w:val="24"/>
          <w:szCs w:val="24"/>
          <w:lang w:eastAsia="zh-CN"/>
        </w:rPr>
        <w:t>阿拉德油田哈浅21区块哈浅21-10井、哈浅21-支平11井、哈浅21-支平12井项目</w:t>
      </w:r>
      <w:r>
        <w:rPr>
          <w:rFonts w:hint="eastAsia" w:ascii="Times New Roman" w:hAnsi="仿宋" w:eastAsia="仿宋"/>
          <w:b/>
          <w:sz w:val="24"/>
          <w:szCs w:val="24"/>
        </w:rPr>
        <w:t>环境保护设施调试日期进行公示。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/>
          <w:b/>
          <w:sz w:val="24"/>
          <w:szCs w:val="24"/>
          <w:lang w:eastAsia="zh-CN"/>
        </w:rPr>
      </w:pPr>
      <w:r>
        <w:rPr>
          <w:rFonts w:hint="eastAsia" w:ascii="Times New Roman" w:hAnsi="仿宋" w:eastAsia="仿宋"/>
          <w:b/>
          <w:sz w:val="24"/>
          <w:szCs w:val="24"/>
          <w:lang w:val="en-US" w:eastAsia="zh-CN"/>
        </w:rPr>
        <w:t>项目名称：</w:t>
      </w:r>
      <w:r>
        <w:rPr>
          <w:rFonts w:hint="eastAsia" w:ascii="Times New Roman" w:hAnsi="仿宋" w:eastAsia="仿宋"/>
          <w:b/>
          <w:sz w:val="24"/>
          <w:szCs w:val="24"/>
          <w:lang w:eastAsia="zh-CN"/>
        </w:rPr>
        <w:t>阿拉德油田哈浅21区块哈浅21-10井、哈浅21-支平11井、哈浅21-支平12井项目</w:t>
      </w:r>
    </w:p>
    <w:p>
      <w:pPr>
        <w:pStyle w:val="10"/>
        <w:widowControl w:val="0"/>
        <w:spacing w:after="0" w:line="360" w:lineRule="auto"/>
        <w:ind w:left="360" w:firstLine="630"/>
        <w:rPr>
          <w:rFonts w:hint="default" w:ascii="Times New Roman" w:hAnsi="仿宋" w:eastAsia="仿宋"/>
          <w:b/>
          <w:sz w:val="24"/>
          <w:szCs w:val="24"/>
          <w:lang w:val="en-US" w:eastAsia="zh-CN"/>
        </w:rPr>
      </w:pPr>
      <w:r>
        <w:rPr>
          <w:rFonts w:hint="eastAsia" w:ascii="Times New Roman" w:hAnsi="仿宋" w:eastAsia="仿宋"/>
          <w:b/>
          <w:sz w:val="24"/>
          <w:szCs w:val="24"/>
          <w:lang w:val="en-US" w:eastAsia="zh-CN"/>
        </w:rPr>
        <w:t>建设性质：新建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  <w:t>地理位置：</w:t>
      </w:r>
      <w:r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  <w:t>新疆维吾尔自治区塔城地区和布克赛尔县夏孜盖乡西南部。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  <w:t>环境影响评价机构：</w:t>
      </w:r>
      <w:r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  <w:t>乌鲁木齐天辰创展工程咨询有限公司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  <w:t>实际建设内容：新钻3口评价井，井号</w:t>
      </w:r>
      <w:r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  <w:t>为哈浅21-10井、哈浅21-支平</w:t>
      </w:r>
      <w:r>
        <w:rPr>
          <w:rFonts w:hint="eastAsia" w:ascii="Times New Roman" w:hAnsi="仿宋" w:eastAsia="仿宋"/>
          <w:b/>
          <w:color w:val="auto"/>
          <w:sz w:val="24"/>
          <w:szCs w:val="24"/>
          <w:highlight w:val="none"/>
          <w:lang w:val="en-US" w:eastAsia="zh-CN"/>
        </w:rPr>
        <w:t>11井、哈浅21-支平12井。</w:t>
      </w:r>
    </w:p>
    <w:p>
      <w:pPr>
        <w:pStyle w:val="10"/>
        <w:widowControl w:val="0"/>
        <w:spacing w:after="0" w:line="360" w:lineRule="auto"/>
        <w:ind w:left="360" w:firstLine="630"/>
        <w:rPr>
          <w:rFonts w:hint="default" w:ascii="Times New Roman" w:hAnsi="仿宋" w:eastAsia="仿宋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highlight w:val="none"/>
          <w:lang w:val="en-US" w:eastAsia="zh-CN"/>
        </w:rPr>
        <w:t>调试日期：2023年9月2日开始进行调试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微软雅黑" w:hAnsi="微软雅黑" w:eastAsia="微软雅黑"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联系人：金云鹏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微软雅黑" w:hAnsi="微软雅黑" w:eastAsia="微软雅黑"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联系电话：15288884143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微软雅黑" w:hAnsi="微软雅黑" w:eastAsia="微软雅黑"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联系地址：新春公司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安全（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QHSE</w:t>
      </w:r>
      <w:r>
        <w:rPr>
          <w:rStyle w:val="7"/>
          <w:rFonts w:hint="eastAsia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管理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督查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部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Times New Roman" w:hAnsi="Times New Roman" w:eastAsia="仿宋"/>
          <w:b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202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年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月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2</w:t>
      </w:r>
      <w:bookmarkStart w:id="0" w:name="_GoBack"/>
      <w:bookmarkEnd w:id="0"/>
      <w:r>
        <w:rPr>
          <w:rStyle w:val="7"/>
          <w:rFonts w:hint="eastAsia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</w:docVars>
  <w:rsids>
    <w:rsidRoot w:val="008A766B"/>
    <w:rsid w:val="00653DB1"/>
    <w:rsid w:val="008A766B"/>
    <w:rsid w:val="00914482"/>
    <w:rsid w:val="00A81320"/>
    <w:rsid w:val="00C26A94"/>
    <w:rsid w:val="15712233"/>
    <w:rsid w:val="15A03575"/>
    <w:rsid w:val="1C4722DF"/>
    <w:rsid w:val="25E62F5A"/>
    <w:rsid w:val="34514393"/>
    <w:rsid w:val="36512375"/>
    <w:rsid w:val="64443B78"/>
    <w:rsid w:val="6775343A"/>
    <w:rsid w:val="775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50886D-4766-4DC6-9007-577A9BDA5481}"/>
</file>

<file path=customXml/itemProps2.xml><?xml version="1.0" encoding="utf-8"?>
<ds:datastoreItem xmlns:ds="http://schemas.openxmlformats.org/officeDocument/2006/customXml" ds:itemID="{FE940AB2-2980-4012-BCAB-73F8B3225C0E}"/>
</file>

<file path=customXml/itemProps3.xml><?xml version="1.0" encoding="utf-8"?>
<ds:datastoreItem xmlns:ds="http://schemas.openxmlformats.org/officeDocument/2006/customXml" ds:itemID="{053AD479-D4F9-4F23-A154-6C25DC176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362</Words>
  <Characters>432</Characters>
  <Lines>2</Lines>
  <Paragraphs>1</Paragraphs>
  <TotalTime>2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6282C0B1A3414116979AEDEABA3ADFFF_13</vt:lpwstr>
  </property>
  <property fmtid="{D5CDD505-2E9C-101B-9397-08002B2CF9AE}" pid="4" name="ContentTypeId">
    <vt:lpwstr>0x010100313989E510CC474A862876A387D6F14A</vt:lpwstr>
  </property>
</Properties>
</file>