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第七师五年滚动产能建设项目（2023年排601-平395产能建设工程）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竣工日期公示</w:t>
      </w:r>
    </w:p>
    <w:p>
      <w:pPr>
        <w:pStyle w:val="6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号）等文件相关规定，现将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第七师五年滚动产能建设项目（2023年排601-平395产能建设工程）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环境保护设施竣工日期进行公示。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项目名称：第七师五年滚动产能建设项目（2023年排601-平395产能建设工程）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建设性质：改扩建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</w:t>
      </w:r>
      <w:r>
        <w:rPr>
          <w:rFonts w:hint="default" w:ascii="Times New Roman" w:hAnsi="仿宋" w:eastAsia="仿宋" w:cs="Times New Roman"/>
          <w:b/>
          <w:color w:val="auto"/>
          <w:sz w:val="32"/>
          <w:szCs w:val="32"/>
          <w:lang w:val="en-US" w:eastAsia="zh-CN"/>
        </w:rPr>
        <w:t>本工程位于新疆生产建设兵团第七师128团，春风油田南部，排601南区与排6南块砂体结合部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乌鲁木齐锦绣山河环境技术研究有限公司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本工程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实际共部署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采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油井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口，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配套建设0.55km集油管线、0.61km注汽管线、0.8km通井道路，2台变压器及0.97km电力电缆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，油井采用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密闭集输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方式生产，配套建设自动控制、通信、供配电、道路、结构、消防、防腐等公用工程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，新增产能约1.6万吨/年。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竣工日期：2023年11月29日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Style w:val="5"/>
          <w:rFonts w:hint="eastAsia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5"/>
          <w:rFonts w:hint="eastAsia"/>
          <w:color w:val="000000"/>
          <w:sz w:val="32"/>
          <w:szCs w:val="32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联系地址：新春公司</w:t>
      </w:r>
      <w:bookmarkStart w:id="0" w:name="_GoBack"/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5"/>
          <w:rFonts w:hint="eastAsia"/>
          <w:color w:val="000000"/>
          <w:sz w:val="32"/>
          <w:szCs w:val="32"/>
        </w:rPr>
        <w:t>QHSE</w:t>
      </w:r>
      <w:r>
        <w:rPr>
          <w:rStyle w:val="5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5"/>
          <w:rFonts w:hint="eastAsia"/>
          <w:color w:val="000000"/>
          <w:sz w:val="32"/>
          <w:szCs w:val="32"/>
        </w:rPr>
        <w:t>管理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5"/>
          <w:rFonts w:hint="eastAsia"/>
          <w:color w:val="000000"/>
          <w:sz w:val="32"/>
          <w:szCs w:val="32"/>
        </w:rPr>
        <w:t>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发布日期：</w:t>
      </w:r>
      <w:r>
        <w:rPr>
          <w:rStyle w:val="5"/>
          <w:rFonts w:hint="eastAsia"/>
          <w:color w:val="auto"/>
          <w:sz w:val="32"/>
          <w:szCs w:val="32"/>
          <w:lang w:val="en-US" w:eastAsia="zh-CN"/>
        </w:rPr>
        <w:t>2023年11月29日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jY3OTYwYjg2YThiM2Q4ODYxNTk0MzU1NjhlMDIifQ=="/>
    <w:docVar w:name="KSO_WPS_MARK_KEY" w:val="b5106543-b196-4a8c-9315-2fc0f2751f00"/>
  </w:docVars>
  <w:rsids>
    <w:rsidRoot w:val="61F15257"/>
    <w:rsid w:val="3F740182"/>
    <w:rsid w:val="57ED1C9B"/>
    <w:rsid w:val="5B976E8A"/>
    <w:rsid w:val="61F15257"/>
    <w:rsid w:val="67D370EA"/>
    <w:rsid w:val="718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AA3281-D6FC-4EB3-A082-D9BE7C3D964C}"/>
</file>

<file path=customXml/itemProps2.xml><?xml version="1.0" encoding="utf-8"?>
<ds:datastoreItem xmlns:ds="http://schemas.openxmlformats.org/officeDocument/2006/customXml" ds:itemID="{4DB1E26B-7BA1-49A7-9042-3C427323663D}"/>
</file>

<file path=customXml/itemProps3.xml><?xml version="1.0" encoding="utf-8"?>
<ds:datastoreItem xmlns:ds="http://schemas.openxmlformats.org/officeDocument/2006/customXml" ds:itemID="{A9E401A0-9B6C-4349-BEF5-5ECC5A5F3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310</Characters>
  <Lines>0</Lines>
  <Paragraphs>0</Paragraphs>
  <TotalTime>0</TotalTime>
  <ScaleCrop>false</ScaleCrop>
  <LinksUpToDate>false</LinksUpToDate>
  <CharactersWithSpaces>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WPS_1632728679</cp:lastModifiedBy>
  <cp:revision>1</cp:revision>
  <dcterms:created xsi:type="dcterms:W3CDTF">2024-01-04T08:12:00Z</dcterms:created>
  <dcterms:modified xsi:type="dcterms:W3CDTF">2024-03-13T08:30:30Z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7DD0DB8964B04381AD9B203124231B56_13</vt:lpwstr>
  </property>
  <property fmtid="{D5CDD505-2E9C-101B-9397-08002B2CF9AE}" pid="4" name="ContentTypeId">
    <vt:lpwstr>0x010100313989E510CC474A862876A387D6F14A</vt:lpwstr>
  </property>
</Properties>
</file>