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 w:firstLineChars="0"/>
        <w:jc w:val="center"/>
        <w:textAlignment w:val="auto"/>
        <w:rPr>
          <w:rFonts w:hint="eastAsia" w:ascii="Times New Roman" w:hAnsi="仿宋" w:eastAsia="仿宋" w:cs="Times New Roman"/>
          <w:b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仿宋" w:eastAsia="仿宋" w:cs="Times New Roman"/>
          <w:b/>
          <w:kern w:val="0"/>
          <w:sz w:val="32"/>
          <w:szCs w:val="32"/>
          <w:lang w:val="en-US" w:eastAsia="zh-CN" w:bidi="ar-SA"/>
        </w:rPr>
        <w:t>中石化新疆新春石油开发有限责任公司</w:t>
      </w:r>
      <w:bookmarkStart w:id="0" w:name="_GoBack"/>
      <w:r>
        <w:rPr>
          <w:rFonts w:hint="eastAsia" w:ascii="Times New Roman" w:hAnsi="仿宋" w:eastAsia="仿宋" w:cs="Times New Roman"/>
          <w:b/>
          <w:kern w:val="0"/>
          <w:sz w:val="32"/>
          <w:szCs w:val="32"/>
          <w:lang w:val="en-US" w:eastAsia="zh-CN" w:bidi="ar-SA"/>
        </w:rPr>
        <w:t>永进3-斜1、永进3-平2两口探井项目（一期）</w:t>
      </w:r>
      <w:bookmarkEnd w:id="0"/>
      <w:r>
        <w:rPr>
          <w:rFonts w:hint="eastAsia" w:ascii="Times New Roman" w:hAnsi="仿宋" w:eastAsia="仿宋" w:cs="Times New Roman"/>
          <w:b/>
          <w:kern w:val="0"/>
          <w:sz w:val="32"/>
          <w:szCs w:val="32"/>
          <w:lang w:val="en-US" w:eastAsia="zh-CN" w:bidi="ar-SA"/>
        </w:rPr>
        <w:t>调试日期公示</w:t>
      </w:r>
    </w:p>
    <w:p>
      <w:pPr>
        <w:pStyle w:val="8"/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根据《建设项目竣工环境保护管理条例》（中华人民共和国国务院682号令）、《关于发布&lt;建设项目竣工环境保护验收暂行办法&gt;的公告》（国环规环评[2017]4号）等文件相关规定，现将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t>中石化新疆新春石油开发有限责任公司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-SA"/>
        </w:rPr>
        <w:t>永进3-斜1、永进3-平2两口探井项目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  <w:t>（一期）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环境保护设施调试日期进行公示。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项目名称：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-SA"/>
        </w:rPr>
        <w:t>中石化新疆新春石油开发有限责任公司永进3-斜1、永进3-平2两口探井项目（一期）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textAlignment w:val="auto"/>
        <w:rPr>
          <w:rFonts w:hint="eastAsia" w:ascii="宋体" w:hAnsi="宋体" w:eastAsia="宋体" w:cs="宋体"/>
          <w:b w:val="0"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建设性质：新建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地理位置：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新疆生产建设兵团第六师新湖农场试验站三连西南方向4.5km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建设单位：中石化新疆新春石油开发有限责任公司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环境影响评价机构：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新疆天合环境技术咨询有限公司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实际建设内容：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本次建设1口钻井，</w:t>
      </w:r>
      <w:r>
        <w:rPr>
          <w:rFonts w:hint="eastAsia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永进3-斜1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调试日期：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2022年3月18日开始进行阶段性试油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textAlignment w:val="auto"/>
        <w:rPr>
          <w:rStyle w:val="7"/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textAlignment w:val="auto"/>
        <w:rPr>
          <w:rFonts w:hint="eastAsia" w:ascii="宋体" w:hAnsi="宋体" w:eastAsia="宋体" w:cs="宋体"/>
          <w:b w:val="0"/>
          <w:bCs/>
          <w:color w:val="444444"/>
          <w:sz w:val="24"/>
          <w:szCs w:val="24"/>
        </w:rPr>
      </w:pPr>
      <w:r>
        <w:rPr>
          <w:rStyle w:val="7"/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建设单位</w:t>
      </w:r>
      <w:r>
        <w:rPr>
          <w:rStyle w:val="7"/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联系人：金云鹏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0"/>
        <w:jc w:val="both"/>
        <w:textAlignment w:val="auto"/>
        <w:rPr>
          <w:rFonts w:hint="eastAsia" w:ascii="宋体" w:hAnsi="宋体" w:eastAsia="宋体" w:cs="宋体"/>
          <w:b w:val="0"/>
          <w:bCs/>
          <w:color w:val="444444"/>
          <w:sz w:val="24"/>
          <w:szCs w:val="24"/>
        </w:rPr>
      </w:pPr>
      <w:r>
        <w:rPr>
          <w:rStyle w:val="7"/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联系电话：15288884143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0"/>
        <w:jc w:val="both"/>
        <w:textAlignment w:val="auto"/>
        <w:rPr>
          <w:rFonts w:hint="eastAsia" w:ascii="宋体" w:hAnsi="宋体" w:eastAsia="宋体" w:cs="宋体"/>
          <w:b w:val="0"/>
          <w:bCs/>
          <w:color w:val="444444"/>
          <w:sz w:val="24"/>
          <w:szCs w:val="24"/>
        </w:rPr>
      </w:pPr>
      <w:r>
        <w:rPr>
          <w:rStyle w:val="7"/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联系地址：新春公司</w:t>
      </w:r>
      <w:r>
        <w:rPr>
          <w:rStyle w:val="7"/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安全（</w:t>
      </w:r>
      <w:r>
        <w:rPr>
          <w:rStyle w:val="7"/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QHSE</w:t>
      </w:r>
      <w:r>
        <w:rPr>
          <w:rStyle w:val="7"/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）</w:t>
      </w:r>
      <w:r>
        <w:rPr>
          <w:rStyle w:val="7"/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管理</w:t>
      </w:r>
      <w:r>
        <w:rPr>
          <w:rStyle w:val="7"/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督查</w:t>
      </w:r>
      <w:r>
        <w:rPr>
          <w:rStyle w:val="7"/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发布日期：</w:t>
      </w:r>
      <w:r>
        <w:rPr>
          <w:rStyle w:val="7"/>
          <w:rFonts w:hint="eastAsia" w:cs="宋体"/>
          <w:b w:val="0"/>
          <w:bCs/>
          <w:color w:val="000000"/>
          <w:sz w:val="24"/>
          <w:szCs w:val="24"/>
          <w:lang w:val="en-US" w:eastAsia="zh-CN"/>
        </w:rPr>
        <w:t>2022年3月18日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yOWY1YjNlMDkxZTNkYWQwOTcyYTJhMGY1ODdkMWMifQ=="/>
    <w:docVar w:name="KSO_WPS_MARK_KEY" w:val="48ec4ecc-9850-45c8-bcfa-179ff6552391"/>
  </w:docVars>
  <w:rsids>
    <w:rsidRoot w:val="008A766B"/>
    <w:rsid w:val="00653DB1"/>
    <w:rsid w:val="008A766B"/>
    <w:rsid w:val="00914482"/>
    <w:rsid w:val="00A81320"/>
    <w:rsid w:val="00BB6C84"/>
    <w:rsid w:val="00C26A94"/>
    <w:rsid w:val="02F17A76"/>
    <w:rsid w:val="05B70F1E"/>
    <w:rsid w:val="099059AC"/>
    <w:rsid w:val="0DAB6766"/>
    <w:rsid w:val="25E62F5A"/>
    <w:rsid w:val="30417092"/>
    <w:rsid w:val="34514393"/>
    <w:rsid w:val="34902BCC"/>
    <w:rsid w:val="40C00DC8"/>
    <w:rsid w:val="43873B5A"/>
    <w:rsid w:val="4A610D83"/>
    <w:rsid w:val="4DC858D4"/>
    <w:rsid w:val="4DDC11CB"/>
    <w:rsid w:val="4FD935E3"/>
    <w:rsid w:val="7BB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paragraph" w:customStyle="1" w:styleId="8">
    <w:name w:val="样式 首行缩进:  2 字符1"/>
    <w:basedOn w:val="1"/>
    <w:autoRedefine/>
    <w:qFormat/>
    <w:uiPriority w:val="0"/>
    <w:pPr>
      <w:spacing w:before="120" w:line="400" w:lineRule="exact"/>
      <w:ind w:firstLine="200" w:firstLineChars="200"/>
    </w:pPr>
    <w:rPr>
      <w:rFonts w:ascii="宋体"/>
      <w:sz w:val="24"/>
      <w:szCs w:val="20"/>
    </w:rPr>
  </w:style>
  <w:style w:type="character" w:customStyle="1" w:styleId="9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autoRedefine/>
    <w:semiHidden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13989E510CC474A862876A387D6F14A" ma:contentTypeVersion="1" ma:contentTypeDescription="新建文档。" ma:contentTypeScope="" ma:versionID="9481bbee652bab56d8878f23ff1a8b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61AA2A-BD48-4D95-A3CB-97DD241F6537}"/>
</file>

<file path=customXml/itemProps2.xml><?xml version="1.0" encoding="utf-8"?>
<ds:datastoreItem xmlns:ds="http://schemas.openxmlformats.org/officeDocument/2006/customXml" ds:itemID="{00920041-926E-4FDA-A2A1-52BB049F460F}"/>
</file>

<file path=customXml/itemProps3.xml><?xml version="1.0" encoding="utf-8"?>
<ds:datastoreItem xmlns:ds="http://schemas.openxmlformats.org/officeDocument/2006/customXml" ds:itemID="{FD6330AB-752A-48CC-B7C6-6B90EC695B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385</Words>
  <Characters>463</Characters>
  <Lines>2</Lines>
  <Paragraphs>1</Paragraphs>
  <TotalTime>0</TotalTime>
  <ScaleCrop>false</ScaleCrop>
  <LinksUpToDate>false</LinksUpToDate>
  <CharactersWithSpaces>463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既不守诺，何必许诺？</cp:lastModifiedBy>
  <cp:revision>3</cp:revision>
  <dcterms:created xsi:type="dcterms:W3CDTF">2020-05-12T12:43:00Z</dcterms:created>
  <dcterms:modified xsi:type="dcterms:W3CDTF">2024-01-24T09:12:22Z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E39EFB9D2CD54D8CA9001ED2F4427EF4_13</vt:lpwstr>
  </property>
  <property fmtid="{D5CDD505-2E9C-101B-9397-08002B2CF9AE}" pid="4" name="ContentTypeId">
    <vt:lpwstr>0x010100313989E510CC474A862876A387D6F14A</vt:lpwstr>
  </property>
</Properties>
</file>