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outlineLvl w:val="0"/>
        <w:rPr>
          <w:rFonts w:hint="eastAsia" w:ascii="Times New Roman" w:hAnsi="Times New Roman" w:cs="Times New Roman" w:eastAsiaTheme="minorEastAsia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中石化新疆新春石油开发有限责任公司春风油田2017年永3-侧平1探井项目环境保护设施</w:t>
      </w:r>
      <w:r>
        <w:rPr>
          <w:rFonts w:hint="eastAsia" w:ascii="Times New Roman" w:hAnsi="Times New Roman" w:cs="Times New Roman"/>
          <w:b/>
          <w:bCs/>
          <w:sz w:val="28"/>
          <w:szCs w:val="28"/>
          <w:lang w:eastAsia="zh-CN"/>
        </w:rPr>
        <w:t>竣工日期公示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1、建设地点：新疆维吾尔自治区昌吉回族自治州玛纳斯县城东北方向约40km处。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2、春风油田2017年永3-侧平1探井项目位于玛纳斯县城东北方向约40km处，坐标为44°38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′</w:t>
      </w:r>
      <w:r>
        <w:rPr>
          <w:rFonts w:hint="default" w:ascii="Times New Roman" w:hAnsi="Times New Roman" w:cs="Times New Roman"/>
          <w:sz w:val="24"/>
          <w:szCs w:val="24"/>
        </w:rPr>
        <w:t>31.84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″</w:t>
      </w:r>
      <w:r>
        <w:rPr>
          <w:rFonts w:hint="default" w:ascii="Times New Roman" w:hAnsi="Times New Roman" w:cs="Times New Roman"/>
          <w:sz w:val="24"/>
          <w:szCs w:val="24"/>
        </w:rPr>
        <w:t>N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sz w:val="24"/>
          <w:szCs w:val="24"/>
        </w:rPr>
        <w:t>86°22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′</w:t>
      </w:r>
      <w:r>
        <w:rPr>
          <w:rFonts w:hint="default" w:ascii="Times New Roman" w:hAnsi="Times New Roman" w:cs="Times New Roman"/>
          <w:sz w:val="24"/>
          <w:szCs w:val="24"/>
        </w:rPr>
        <w:t>11.25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″</w:t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sz w:val="24"/>
          <w:szCs w:val="24"/>
        </w:rPr>
        <w:t>与永进油田永3井同井口，建设周期为90d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sz w:val="24"/>
          <w:szCs w:val="24"/>
        </w:rPr>
        <w:t>完钻进尺：1151.84米；工程总投资3827.70万元，其中环保投资210万元。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3、根据《建设项目环境保护管理条例》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2017年10月1日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、《建设项目竣工环境保护验收暂行办法》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2017年11月20日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等有关规定，现将中石化新疆新春石油开发有限责任公司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春风油田2017年永3-侧平1探井项目</w:t>
      </w:r>
      <w:r>
        <w:rPr>
          <w:rFonts w:hint="default" w:ascii="Times New Roman" w:hAnsi="Times New Roman" w:cs="Times New Roman"/>
          <w:sz w:val="24"/>
          <w:szCs w:val="24"/>
        </w:rPr>
        <w:t>环境保护设施调试日期进行公示。本项目环境保护设施调试日期为20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18</w:t>
      </w:r>
      <w:r>
        <w:rPr>
          <w:rFonts w:hint="default" w:ascii="Times New Roman" w:hAnsi="Times New Roman" w:cs="Times New Roman"/>
          <w:sz w:val="24"/>
          <w:szCs w:val="24"/>
        </w:rPr>
        <w:t>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11</w:t>
      </w:r>
      <w:r>
        <w:rPr>
          <w:rFonts w:hint="default" w:ascii="Times New Roman" w:hAnsi="Times New Roman" w:cs="Times New Roman"/>
          <w:sz w:val="24"/>
          <w:szCs w:val="24"/>
        </w:rPr>
        <w:t>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8</w:t>
      </w:r>
      <w:r>
        <w:rPr>
          <w:rFonts w:hint="default" w:ascii="Times New Roman" w:hAnsi="Times New Roman" w:cs="Times New Roman"/>
          <w:sz w:val="24"/>
          <w:szCs w:val="24"/>
        </w:rPr>
        <w:t>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联系人：金云鹏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联系电话：15288884143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联系地址：山东省东营市西四路胜建大厦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r>
        <w:rPr>
          <w:rFonts w:hint="default" w:ascii="Times New Roman" w:hAnsi="Times New Roman" w:cs="Times New Roman"/>
          <w:sz w:val="24"/>
          <w:szCs w:val="24"/>
        </w:rPr>
        <w:t>20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18</w:t>
      </w:r>
      <w:r>
        <w:rPr>
          <w:rFonts w:hint="default" w:ascii="Times New Roman" w:hAnsi="Times New Roman" w:cs="Times New Roman"/>
          <w:sz w:val="24"/>
          <w:szCs w:val="24"/>
        </w:rPr>
        <w:t>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11</w:t>
      </w:r>
      <w:r>
        <w:rPr>
          <w:rFonts w:hint="default" w:ascii="Times New Roman" w:hAnsi="Times New Roman" w:cs="Times New Roman"/>
          <w:sz w:val="24"/>
          <w:szCs w:val="24"/>
        </w:rPr>
        <w:t>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8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xN2IzNTFmNTg5MjE2OWQxZThmMWIyYjk4M2M1YTQifQ=="/>
  </w:docVars>
  <w:rsids>
    <w:rsidRoot w:val="73E37CD4"/>
    <w:rsid w:val="05C05E88"/>
    <w:rsid w:val="512B18B7"/>
    <w:rsid w:val="561455C8"/>
    <w:rsid w:val="73E3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313989E510CC474A862876A387D6F14A" ma:contentTypeVersion="1" ma:contentTypeDescription="新建文档。" ma:contentTypeScope="" ma:versionID="9481bbee652bab56d8878f23ff1a8b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5DFA2B-8E94-4124-BBD3-E3B95D50280D}"/>
</file>

<file path=customXml/itemProps2.xml><?xml version="1.0" encoding="utf-8"?>
<ds:datastoreItem xmlns:ds="http://schemas.openxmlformats.org/officeDocument/2006/customXml" ds:itemID="{B5310852-AFAB-452D-88CC-5549B0BCFF32}"/>
</file>

<file path=customXml/itemProps3.xml><?xml version="1.0" encoding="utf-8"?>
<ds:datastoreItem xmlns:ds="http://schemas.openxmlformats.org/officeDocument/2006/customXml" ds:itemID="{05128DE0-CDE0-4064-A677-A421E1D7E0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411</Characters>
  <Lines>0</Lines>
  <Paragraphs>0</Paragraphs>
  <TotalTime>0</TotalTime>
  <ScaleCrop>false</ScaleCrop>
  <LinksUpToDate>false</LinksUpToDate>
  <CharactersWithSpaces>411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既不守诺，何必许诺？</dc:creator>
  <cp:lastModifiedBy>既不守诺，何必许诺？</cp:lastModifiedBy>
  <cp:revision>1</cp:revision>
  <dcterms:created xsi:type="dcterms:W3CDTF">2024-01-16T02:49:00Z</dcterms:created>
  <dcterms:modified xsi:type="dcterms:W3CDTF">2024-01-16T02:53:22Z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FD6123A5E54145F28611A8A314D131A9_13</vt:lpwstr>
  </property>
  <property fmtid="{D5CDD505-2E9C-101B-9397-08002B2CF9AE}" pid="4" name="ContentTypeId">
    <vt:lpwstr>0x010100313989E510CC474A862876A387D6F14A</vt:lpwstr>
  </property>
</Properties>
</file>