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B4CE" w14:textId="58CF8E25" w:rsidR="00615510" w:rsidRPr="00615510" w:rsidRDefault="008D0107" w:rsidP="00DE0286">
      <w:pPr>
        <w:widowControl/>
        <w:jc w:val="center"/>
        <w:rPr>
          <w:rFonts w:ascii="黑体" w:eastAsia="黑体" w:hAnsi="黑体" w:cs="宋体"/>
          <w:color w:val="000000"/>
          <w:sz w:val="28"/>
          <w:szCs w:val="28"/>
        </w:rPr>
      </w:pPr>
      <w:r w:rsidRPr="008D0107">
        <w:rPr>
          <w:rFonts w:ascii="黑体" w:eastAsia="黑体" w:hAnsi="黑体" w:cs="宋体" w:hint="eastAsia"/>
          <w:color w:val="000000"/>
          <w:sz w:val="28"/>
          <w:szCs w:val="28"/>
        </w:rPr>
        <w:t>河口采油厂（利津油区）2024-2025产能建设项目</w:t>
      </w:r>
    </w:p>
    <w:p w14:paraId="55422750" w14:textId="77777777" w:rsidR="006E12BF" w:rsidRPr="00615510" w:rsidRDefault="006E12BF" w:rsidP="006E12BF">
      <w:pPr>
        <w:widowControl/>
        <w:jc w:val="center"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t>环境影响评价公众参与第一次公示</w:t>
      </w:r>
    </w:p>
    <w:p w14:paraId="65EB1827" w14:textId="77777777" w:rsidR="006E12BF" w:rsidRPr="006E12BF" w:rsidRDefault="006E12BF" w:rsidP="006E12BF">
      <w:pPr>
        <w:pStyle w:val="SSEC0"/>
        <w:ind w:firstLine="420"/>
        <w:rPr>
          <w:sz w:val="21"/>
          <w:szCs w:val="21"/>
        </w:rPr>
      </w:pPr>
      <w:r w:rsidRPr="006E12BF">
        <w:rPr>
          <w:rFonts w:hint="eastAsia"/>
          <w:sz w:val="21"/>
          <w:szCs w:val="21"/>
        </w:rPr>
        <w:t>依据《中华人民共和国环境影响评价法》、《环境影响评价公众参与办法》（生态环境部令第4号）及建设项目环境影响评价的相关规定，建设单位确定环境影响报告书编制单位后7个工作日内对本项目相关信息进行首次公示：</w:t>
      </w:r>
    </w:p>
    <w:p w14:paraId="070A862F" w14:textId="77777777" w:rsidR="006E12BF" w:rsidRPr="006E12BF" w:rsidRDefault="006E12BF" w:rsidP="006E12BF">
      <w:pPr>
        <w:pStyle w:val="SSEC0"/>
        <w:ind w:firstLine="420"/>
        <w:rPr>
          <w:rFonts w:cs="宋体"/>
          <w:kern w:val="0"/>
          <w:sz w:val="21"/>
          <w:szCs w:val="21"/>
        </w:rPr>
      </w:pPr>
      <w:r w:rsidRPr="006E12BF">
        <w:rPr>
          <w:rFonts w:cs="宋体" w:hint="eastAsia"/>
          <w:kern w:val="0"/>
          <w:sz w:val="21"/>
          <w:szCs w:val="21"/>
        </w:rPr>
        <w:t xml:space="preserve">一、建设项目情况简述 </w:t>
      </w:r>
    </w:p>
    <w:p w14:paraId="39CA6FC6" w14:textId="6A2CD8CC" w:rsidR="006E12BF" w:rsidRPr="00DE0286" w:rsidRDefault="006E12BF" w:rsidP="006E12BF">
      <w:pPr>
        <w:pStyle w:val="SSEC0"/>
        <w:ind w:firstLine="420"/>
        <w:rPr>
          <w:kern w:val="0"/>
          <w:sz w:val="21"/>
          <w:szCs w:val="21"/>
        </w:rPr>
      </w:pPr>
      <w:r w:rsidRPr="006E12BF">
        <w:rPr>
          <w:rFonts w:hint="eastAsia"/>
          <w:kern w:val="0"/>
          <w:sz w:val="21"/>
          <w:szCs w:val="21"/>
        </w:rPr>
        <w:t>项目名称：</w:t>
      </w:r>
      <w:r w:rsidR="008D0107" w:rsidRPr="008D0107">
        <w:rPr>
          <w:rFonts w:hint="eastAsia"/>
          <w:sz w:val="21"/>
          <w:szCs w:val="21"/>
        </w:rPr>
        <w:t>河口采油厂（利津油区）2024-2025产能建设项目</w:t>
      </w:r>
    </w:p>
    <w:p w14:paraId="262EC956" w14:textId="5B8AB085" w:rsidR="006E12BF" w:rsidRDefault="006E12BF" w:rsidP="006E12BF">
      <w:pPr>
        <w:pStyle w:val="SSEC0"/>
        <w:ind w:firstLine="420"/>
        <w:rPr>
          <w:rFonts w:cs="宋体"/>
          <w:kern w:val="0"/>
          <w:sz w:val="21"/>
          <w:szCs w:val="21"/>
        </w:rPr>
      </w:pPr>
      <w:r w:rsidRPr="006E12BF">
        <w:rPr>
          <w:rFonts w:cs="宋体" w:hint="eastAsia"/>
          <w:kern w:val="0"/>
          <w:sz w:val="21"/>
          <w:szCs w:val="21"/>
        </w:rPr>
        <w:t>建设地点：</w:t>
      </w:r>
      <w:r w:rsidR="00DE0286">
        <w:rPr>
          <w:rFonts w:cs="宋体" w:hint="eastAsia"/>
          <w:kern w:val="0"/>
          <w:sz w:val="21"/>
          <w:szCs w:val="21"/>
        </w:rPr>
        <w:t>山东省东营市</w:t>
      </w:r>
      <w:r w:rsidR="00897271">
        <w:rPr>
          <w:rFonts w:cs="宋体" w:hint="eastAsia"/>
          <w:kern w:val="0"/>
          <w:sz w:val="21"/>
          <w:szCs w:val="21"/>
        </w:rPr>
        <w:t>利津县</w:t>
      </w:r>
    </w:p>
    <w:p w14:paraId="6BEEA9E1" w14:textId="77777777" w:rsidR="0012276B" w:rsidRPr="006E12BF" w:rsidRDefault="0012276B" w:rsidP="006E12BF">
      <w:pPr>
        <w:pStyle w:val="SSEC0"/>
        <w:ind w:firstLine="420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建设性质：改扩建</w:t>
      </w:r>
    </w:p>
    <w:p w14:paraId="3DF7FB13" w14:textId="1F317C1B" w:rsidR="006E12BF" w:rsidRPr="006E12BF" w:rsidRDefault="006E12BF" w:rsidP="006E12BF">
      <w:pPr>
        <w:pStyle w:val="SSEC0"/>
        <w:ind w:firstLine="420"/>
        <w:rPr>
          <w:rFonts w:cs="宋体"/>
          <w:kern w:val="0"/>
          <w:sz w:val="21"/>
          <w:szCs w:val="21"/>
        </w:rPr>
      </w:pPr>
      <w:r w:rsidRPr="006E12BF">
        <w:rPr>
          <w:rFonts w:cs="宋体" w:hint="eastAsia"/>
          <w:kern w:val="0"/>
          <w:sz w:val="21"/>
          <w:szCs w:val="21"/>
        </w:rPr>
        <w:t>项目概况：</w:t>
      </w:r>
      <w:r w:rsidR="00373477">
        <w:rPr>
          <w:rFonts w:cs="宋体" w:hint="eastAsia"/>
          <w:kern w:val="0"/>
          <w:sz w:val="21"/>
          <w:szCs w:val="21"/>
        </w:rPr>
        <w:t>本项目</w:t>
      </w:r>
      <w:r w:rsidR="00EF4D1E" w:rsidRPr="00EF4D1E">
        <w:rPr>
          <w:rFonts w:cs="宋体" w:hint="eastAsia"/>
          <w:kern w:val="0"/>
          <w:sz w:val="21"/>
          <w:szCs w:val="21"/>
        </w:rPr>
        <w:t>共部署</w:t>
      </w:r>
      <w:r w:rsidR="00B11CED">
        <w:rPr>
          <w:rFonts w:cs="宋体"/>
          <w:kern w:val="0"/>
          <w:sz w:val="21"/>
          <w:szCs w:val="21"/>
        </w:rPr>
        <w:t>115</w:t>
      </w:r>
      <w:r w:rsidR="00EF4D1E" w:rsidRPr="00EF4D1E">
        <w:rPr>
          <w:rFonts w:cs="宋体" w:hint="eastAsia"/>
          <w:kern w:val="0"/>
          <w:sz w:val="21"/>
          <w:szCs w:val="21"/>
        </w:rPr>
        <w:t>口井，</w:t>
      </w:r>
      <w:r w:rsidR="00897271">
        <w:rPr>
          <w:rFonts w:cs="宋体" w:hint="eastAsia"/>
          <w:kern w:val="0"/>
          <w:sz w:val="21"/>
          <w:szCs w:val="21"/>
        </w:rPr>
        <w:t>其中</w:t>
      </w:r>
      <w:r w:rsidR="00B11CED">
        <w:rPr>
          <w:rFonts w:cs="宋体"/>
          <w:kern w:val="0"/>
          <w:sz w:val="21"/>
          <w:szCs w:val="21"/>
        </w:rPr>
        <w:t>101</w:t>
      </w:r>
      <w:r w:rsidR="00897271">
        <w:rPr>
          <w:rFonts w:cs="宋体" w:hint="eastAsia"/>
          <w:kern w:val="0"/>
          <w:sz w:val="21"/>
          <w:szCs w:val="21"/>
        </w:rPr>
        <w:t>口油井、</w:t>
      </w:r>
      <w:r w:rsidR="00B11CED">
        <w:rPr>
          <w:rFonts w:cs="宋体"/>
          <w:kern w:val="0"/>
          <w:sz w:val="21"/>
          <w:szCs w:val="21"/>
        </w:rPr>
        <w:t>14</w:t>
      </w:r>
      <w:r w:rsidR="00897271">
        <w:rPr>
          <w:rFonts w:cs="宋体" w:hint="eastAsia"/>
          <w:kern w:val="0"/>
          <w:sz w:val="21"/>
          <w:szCs w:val="21"/>
        </w:rPr>
        <w:t>口注水井</w:t>
      </w:r>
      <w:r w:rsidR="00B11CED">
        <w:rPr>
          <w:rFonts w:cs="宋体" w:hint="eastAsia"/>
          <w:kern w:val="0"/>
          <w:sz w:val="21"/>
          <w:szCs w:val="21"/>
        </w:rPr>
        <w:t>，新建当年产能1</w:t>
      </w:r>
      <w:r w:rsidR="00B11CED">
        <w:rPr>
          <w:rFonts w:cs="宋体"/>
          <w:kern w:val="0"/>
          <w:sz w:val="21"/>
          <w:szCs w:val="21"/>
        </w:rPr>
        <w:t>0</w:t>
      </w:r>
      <w:r w:rsidR="00B11CED">
        <w:rPr>
          <w:rFonts w:cs="宋体" w:hint="eastAsia"/>
          <w:kern w:val="0"/>
          <w:sz w:val="21"/>
          <w:szCs w:val="21"/>
        </w:rPr>
        <w:t>万吨</w:t>
      </w:r>
      <w:r w:rsidR="00EF4D1E">
        <w:rPr>
          <w:rFonts w:cs="宋体" w:hint="eastAsia"/>
          <w:kern w:val="0"/>
          <w:sz w:val="21"/>
          <w:szCs w:val="21"/>
        </w:rPr>
        <w:t>。</w:t>
      </w:r>
    </w:p>
    <w:p w14:paraId="6D67D5C0" w14:textId="77777777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二、建设单位联系方式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</w:p>
    <w:p w14:paraId="43801C63" w14:textId="41CBF2F0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建设单位：</w:t>
      </w:r>
      <w:r w:rsidRPr="006E12BF">
        <w:rPr>
          <w:rFonts w:cs="Times New Roman"/>
          <w:kern w:val="0"/>
          <w:sz w:val="21"/>
          <w:szCs w:val="21"/>
        </w:rPr>
        <w:t>中国石油化工股份有限公司</w:t>
      </w:r>
      <w:r w:rsidR="00E87C7E">
        <w:rPr>
          <w:rFonts w:cs="Times New Roman" w:hint="eastAsia"/>
          <w:kern w:val="0"/>
          <w:sz w:val="21"/>
          <w:szCs w:val="21"/>
        </w:rPr>
        <w:t>胜利</w:t>
      </w:r>
      <w:r w:rsidRPr="006E12BF">
        <w:rPr>
          <w:rFonts w:cs="Times New Roman"/>
          <w:kern w:val="0"/>
          <w:sz w:val="21"/>
          <w:szCs w:val="21"/>
        </w:rPr>
        <w:t>油田分公司</w:t>
      </w:r>
      <w:r w:rsidR="008D0107">
        <w:rPr>
          <w:rFonts w:cs="Times New Roman" w:hint="eastAsia"/>
          <w:kern w:val="0"/>
          <w:sz w:val="21"/>
          <w:szCs w:val="21"/>
        </w:rPr>
        <w:t>河口</w:t>
      </w:r>
      <w:r w:rsidR="00E87C7E">
        <w:rPr>
          <w:rFonts w:cs="Times New Roman" w:hint="eastAsia"/>
          <w:kern w:val="0"/>
          <w:sz w:val="21"/>
          <w:szCs w:val="21"/>
        </w:rPr>
        <w:t>采油厂</w:t>
      </w:r>
    </w:p>
    <w:p w14:paraId="24CDE2B3" w14:textId="1A3E6C66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联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  <w:r w:rsidRPr="006E12BF">
        <w:rPr>
          <w:rFonts w:cs="Times New Roman" w:hint="eastAsia"/>
          <w:kern w:val="0"/>
          <w:sz w:val="21"/>
          <w:szCs w:val="21"/>
        </w:rPr>
        <w:t>系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  <w:r w:rsidRPr="006E12BF">
        <w:rPr>
          <w:rFonts w:cs="Times New Roman" w:hint="eastAsia"/>
          <w:kern w:val="0"/>
          <w:sz w:val="21"/>
          <w:szCs w:val="21"/>
        </w:rPr>
        <w:t>人：</w:t>
      </w:r>
      <w:r w:rsidR="00897271">
        <w:rPr>
          <w:rFonts w:cs="Times New Roman" w:hint="eastAsia"/>
          <w:kern w:val="0"/>
          <w:sz w:val="21"/>
          <w:szCs w:val="21"/>
        </w:rPr>
        <w:t>王主任</w:t>
      </w:r>
    </w:p>
    <w:p w14:paraId="097EB39D" w14:textId="1FF91AA2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联系电话：</w:t>
      </w:r>
      <w:r w:rsidR="00897271">
        <w:rPr>
          <w:rFonts w:cs="Times New Roman" w:hint="eastAsia"/>
          <w:kern w:val="0"/>
          <w:sz w:val="21"/>
          <w:szCs w:val="21"/>
        </w:rPr>
        <w:t>0</w:t>
      </w:r>
      <w:r w:rsidR="00897271">
        <w:rPr>
          <w:rFonts w:cs="Times New Roman"/>
          <w:kern w:val="0"/>
          <w:sz w:val="21"/>
          <w:szCs w:val="21"/>
        </w:rPr>
        <w:t>546-</w:t>
      </w:r>
      <w:r w:rsidR="00897271">
        <w:rPr>
          <w:rFonts w:cs="Times New Roman" w:hint="eastAsia"/>
          <w:kern w:val="0"/>
          <w:sz w:val="21"/>
          <w:szCs w:val="21"/>
        </w:rPr>
        <w:t>8</w:t>
      </w:r>
      <w:r w:rsidR="00897271">
        <w:rPr>
          <w:rFonts w:cs="Times New Roman"/>
          <w:kern w:val="0"/>
          <w:sz w:val="21"/>
          <w:szCs w:val="21"/>
        </w:rPr>
        <w:t>571460</w:t>
      </w:r>
    </w:p>
    <w:p w14:paraId="5CBD458E" w14:textId="134B7AA7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地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  <w:r w:rsidRPr="006E12BF">
        <w:rPr>
          <w:rFonts w:cs="Times New Roman" w:hint="eastAsia"/>
          <w:kern w:val="0"/>
          <w:sz w:val="21"/>
          <w:szCs w:val="21"/>
        </w:rPr>
        <w:t>址：</w:t>
      </w:r>
      <w:r w:rsidR="0033092D" w:rsidRPr="0033092D">
        <w:rPr>
          <w:rFonts w:cs="Times New Roman" w:hint="eastAsia"/>
          <w:kern w:val="0"/>
          <w:sz w:val="21"/>
          <w:szCs w:val="21"/>
        </w:rPr>
        <w:t>山东省东营市</w:t>
      </w:r>
      <w:r w:rsidR="00897271">
        <w:rPr>
          <w:rFonts w:cs="Times New Roman" w:hint="eastAsia"/>
          <w:kern w:val="0"/>
          <w:sz w:val="21"/>
          <w:szCs w:val="21"/>
        </w:rPr>
        <w:t>河口区河口</w:t>
      </w:r>
      <w:r w:rsidR="0033092D" w:rsidRPr="0033092D">
        <w:rPr>
          <w:rFonts w:cs="Times New Roman" w:hint="eastAsia"/>
          <w:kern w:val="0"/>
          <w:sz w:val="21"/>
          <w:szCs w:val="21"/>
        </w:rPr>
        <w:t>采油厂</w:t>
      </w:r>
    </w:p>
    <w:p w14:paraId="126209D4" w14:textId="77777777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三、评价单位联系方式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</w:p>
    <w:p w14:paraId="561FC61B" w14:textId="356E39DC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环境影响评价机构名称：</w:t>
      </w:r>
      <w:r w:rsidR="00897271">
        <w:rPr>
          <w:rFonts w:cs="Times New Roman" w:hint="eastAsia"/>
          <w:kern w:val="0"/>
          <w:sz w:val="21"/>
          <w:szCs w:val="21"/>
        </w:rPr>
        <w:t>胜利建设监理股份有限公司</w:t>
      </w:r>
    </w:p>
    <w:p w14:paraId="1BFFED93" w14:textId="77777777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联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  <w:r w:rsidRPr="006E12BF">
        <w:rPr>
          <w:rFonts w:cs="Times New Roman" w:hint="eastAsia"/>
          <w:kern w:val="0"/>
          <w:sz w:val="21"/>
          <w:szCs w:val="21"/>
        </w:rPr>
        <w:t>系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  <w:r w:rsidRPr="006E12BF">
        <w:rPr>
          <w:rFonts w:cs="Times New Roman" w:hint="eastAsia"/>
          <w:kern w:val="0"/>
          <w:sz w:val="21"/>
          <w:szCs w:val="21"/>
        </w:rPr>
        <w:t>人：王</w:t>
      </w:r>
      <w:r w:rsidR="00E87C7E">
        <w:rPr>
          <w:rFonts w:cs="Times New Roman" w:hint="eastAsia"/>
          <w:kern w:val="0"/>
          <w:sz w:val="21"/>
          <w:szCs w:val="21"/>
        </w:rPr>
        <w:t>工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</w:p>
    <w:p w14:paraId="4449EC3B" w14:textId="77777777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联系电话：</w:t>
      </w:r>
      <w:r w:rsidR="00E87C7E">
        <w:rPr>
          <w:rFonts w:cs="Times New Roman"/>
          <w:kern w:val="0"/>
          <w:sz w:val="21"/>
          <w:szCs w:val="21"/>
        </w:rPr>
        <w:t>18678671012</w:t>
      </w:r>
    </w:p>
    <w:p w14:paraId="62F86661" w14:textId="2718951D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地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  <w:r w:rsidRPr="006E12BF">
        <w:rPr>
          <w:rFonts w:cs="Times New Roman" w:hint="eastAsia"/>
          <w:kern w:val="0"/>
          <w:sz w:val="21"/>
          <w:szCs w:val="21"/>
        </w:rPr>
        <w:t>址：</w:t>
      </w:r>
      <w:r w:rsidRPr="006E12BF">
        <w:rPr>
          <w:rFonts w:cs="Times New Roman"/>
          <w:kern w:val="0"/>
          <w:sz w:val="21"/>
          <w:szCs w:val="21"/>
        </w:rPr>
        <w:t>山东省东营市东营区</w:t>
      </w:r>
      <w:r w:rsidR="00897271">
        <w:rPr>
          <w:rFonts w:cs="Times New Roman" w:hint="eastAsia"/>
          <w:kern w:val="0"/>
          <w:sz w:val="21"/>
          <w:szCs w:val="21"/>
        </w:rPr>
        <w:t>淄博路3</w:t>
      </w:r>
      <w:r w:rsidR="00897271">
        <w:rPr>
          <w:rFonts w:cs="Times New Roman"/>
          <w:kern w:val="0"/>
          <w:sz w:val="21"/>
          <w:szCs w:val="21"/>
        </w:rPr>
        <w:t>1</w:t>
      </w:r>
      <w:r w:rsidR="00897271">
        <w:rPr>
          <w:rFonts w:cs="Times New Roman" w:hint="eastAsia"/>
          <w:kern w:val="0"/>
          <w:sz w:val="21"/>
          <w:szCs w:val="21"/>
        </w:rPr>
        <w:t>号胜利监理大厦</w:t>
      </w:r>
    </w:p>
    <w:p w14:paraId="377AF8E5" w14:textId="16CCC52A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四、公众意见表网络链接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</w:p>
    <w:p w14:paraId="03AB3B64" w14:textId="77777777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/>
          <w:kern w:val="0"/>
          <w:sz w:val="21"/>
          <w:szCs w:val="21"/>
        </w:rPr>
        <w:t xml:space="preserve">http://www.mee.gov.cn/xxgk2018/xxgk/xxgk01/201810/t20181024_665329.html </w:t>
      </w:r>
    </w:p>
    <w:p w14:paraId="5B1228C5" w14:textId="77777777" w:rsidR="006E12BF" w:rsidRP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6E12BF">
        <w:rPr>
          <w:rFonts w:cs="Times New Roman" w:hint="eastAsia"/>
          <w:kern w:val="0"/>
          <w:sz w:val="21"/>
          <w:szCs w:val="21"/>
        </w:rPr>
        <w:t>五、提交公众意见的方式和途径</w:t>
      </w:r>
      <w:r w:rsidRPr="006E12BF">
        <w:rPr>
          <w:rFonts w:cs="Times New Roman"/>
          <w:kern w:val="0"/>
          <w:sz w:val="21"/>
          <w:szCs w:val="21"/>
        </w:rPr>
        <w:t xml:space="preserve"> </w:t>
      </w:r>
    </w:p>
    <w:p w14:paraId="62B2E54E" w14:textId="77777777" w:rsidR="00373477" w:rsidRDefault="00373477" w:rsidP="00373477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373477">
        <w:rPr>
          <w:rFonts w:cs="Times New Roman" w:hint="eastAsia"/>
          <w:kern w:val="0"/>
          <w:sz w:val="21"/>
          <w:szCs w:val="21"/>
        </w:rPr>
        <w:t>在本次环境影响评价信息公示后，公众可以通过信函、传真、电子邮件或者建设单位提供的其他方式，在规定时间内将填写的公众意见表等提交建设单位，反映与建设项目环境影响有关的意见和建议</w:t>
      </w:r>
      <w:r w:rsidRPr="006E12BF">
        <w:rPr>
          <w:rFonts w:cs="Times New Roman" w:hint="eastAsia"/>
          <w:kern w:val="0"/>
          <w:sz w:val="21"/>
          <w:szCs w:val="21"/>
        </w:rPr>
        <w:t>。</w:t>
      </w:r>
    </w:p>
    <w:p w14:paraId="0413D614" w14:textId="77777777" w:rsidR="00373477" w:rsidRPr="006E12BF" w:rsidRDefault="00373477" w:rsidP="00373477">
      <w:pPr>
        <w:pStyle w:val="SSEC0"/>
        <w:ind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六、其他</w:t>
      </w:r>
    </w:p>
    <w:p w14:paraId="08087098" w14:textId="77777777" w:rsidR="00373477" w:rsidRPr="00373477" w:rsidRDefault="00373477" w:rsidP="00373477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373477">
        <w:rPr>
          <w:rFonts w:cs="Times New Roman" w:hint="eastAsia"/>
          <w:kern w:val="0"/>
          <w:sz w:val="21"/>
          <w:szCs w:val="21"/>
        </w:rPr>
        <w:t>根据《环境影响评价公众参与办法》（生态环境部令第4号）的规定，公众提交意见时，应当提供有效的联系方式。鼓励公众采用实名方式提交意见并提供常住地址。对公众提交的相关个人信息，建设单位不得用于环境影响评价公众参与之外的用途，未经个人信息相关权利人允许不得公开。法律法规另有规定的除外。</w:t>
      </w:r>
    </w:p>
    <w:p w14:paraId="46D43AF4" w14:textId="77777777" w:rsidR="00373477" w:rsidRPr="00192C5C" w:rsidRDefault="00373477" w:rsidP="00373477">
      <w:pPr>
        <w:pStyle w:val="SSEC0"/>
        <w:ind w:firstLine="420"/>
        <w:rPr>
          <w:rFonts w:cs="Times New Roman"/>
          <w:kern w:val="0"/>
          <w:sz w:val="21"/>
          <w:szCs w:val="21"/>
        </w:rPr>
      </w:pPr>
      <w:r w:rsidRPr="00373477">
        <w:rPr>
          <w:rFonts w:cs="Times New Roman" w:hint="eastAsia"/>
          <w:kern w:val="0"/>
          <w:sz w:val="21"/>
          <w:szCs w:val="21"/>
        </w:rPr>
        <w:t>公众提出的涉及征地拆迁、财产、就业等与建设项目环境影响评价无关的意见或者诉求，不属于建设项目环境影响评价公众参与的内容。公众可以依法另行向其他有关主管部门反映</w:t>
      </w:r>
      <w:r>
        <w:rPr>
          <w:rFonts w:cs="Times New Roman" w:hint="eastAsia"/>
          <w:kern w:val="0"/>
          <w:sz w:val="21"/>
          <w:szCs w:val="21"/>
        </w:rPr>
        <w:t>。</w:t>
      </w:r>
    </w:p>
    <w:p w14:paraId="56E68445" w14:textId="77777777" w:rsidR="006E12BF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</w:p>
    <w:p w14:paraId="646D3EE7" w14:textId="77777777" w:rsidR="006E12BF" w:rsidRPr="00192C5C" w:rsidRDefault="006E12BF" w:rsidP="006E12BF">
      <w:pPr>
        <w:pStyle w:val="SSEC0"/>
        <w:ind w:firstLine="420"/>
        <w:rPr>
          <w:rFonts w:cs="Times New Roman"/>
          <w:kern w:val="0"/>
          <w:sz w:val="21"/>
          <w:szCs w:val="21"/>
        </w:rPr>
      </w:pPr>
    </w:p>
    <w:p w14:paraId="4E131D14" w14:textId="64AB691E" w:rsidR="006E12BF" w:rsidRPr="00CC610F" w:rsidRDefault="006E12BF" w:rsidP="006E12BF">
      <w:pPr>
        <w:pStyle w:val="SSEC0"/>
        <w:ind w:firstLine="420"/>
        <w:jc w:val="right"/>
        <w:rPr>
          <w:rFonts w:cs="Times New Roman"/>
          <w:kern w:val="0"/>
          <w:sz w:val="21"/>
          <w:szCs w:val="21"/>
        </w:rPr>
      </w:pPr>
      <w:r w:rsidRPr="00CC610F">
        <w:rPr>
          <w:rFonts w:cs="Times New Roman" w:hint="eastAsia"/>
          <w:kern w:val="0"/>
          <w:sz w:val="21"/>
          <w:szCs w:val="21"/>
        </w:rPr>
        <w:lastRenderedPageBreak/>
        <w:t>公示发布单位：</w:t>
      </w:r>
      <w:r w:rsidR="00E87C7E" w:rsidRPr="006E12BF">
        <w:rPr>
          <w:rFonts w:cs="Times New Roman"/>
          <w:kern w:val="0"/>
          <w:sz w:val="21"/>
          <w:szCs w:val="21"/>
        </w:rPr>
        <w:t>中国石油化工股份有限公司</w:t>
      </w:r>
      <w:r w:rsidR="00E87C7E">
        <w:rPr>
          <w:rFonts w:cs="Times New Roman" w:hint="eastAsia"/>
          <w:kern w:val="0"/>
          <w:sz w:val="21"/>
          <w:szCs w:val="21"/>
        </w:rPr>
        <w:t>胜利</w:t>
      </w:r>
      <w:r w:rsidR="00E87C7E" w:rsidRPr="006E12BF">
        <w:rPr>
          <w:rFonts w:cs="Times New Roman"/>
          <w:kern w:val="0"/>
          <w:sz w:val="21"/>
          <w:szCs w:val="21"/>
        </w:rPr>
        <w:t>油田分公司</w:t>
      </w:r>
      <w:r w:rsidR="009742F8">
        <w:rPr>
          <w:rFonts w:cs="Times New Roman" w:hint="eastAsia"/>
          <w:kern w:val="0"/>
          <w:sz w:val="21"/>
          <w:szCs w:val="21"/>
        </w:rPr>
        <w:t>河口</w:t>
      </w:r>
      <w:r w:rsidR="00E87C7E">
        <w:rPr>
          <w:rFonts w:cs="Times New Roman" w:hint="eastAsia"/>
          <w:kern w:val="0"/>
          <w:sz w:val="21"/>
          <w:szCs w:val="21"/>
        </w:rPr>
        <w:t>采油厂</w:t>
      </w:r>
    </w:p>
    <w:p w14:paraId="4E4F5717" w14:textId="58EE221E" w:rsidR="006E12BF" w:rsidRPr="00CC610F" w:rsidRDefault="006E12BF" w:rsidP="006E12BF">
      <w:pPr>
        <w:pStyle w:val="SSEC0"/>
        <w:ind w:firstLine="420"/>
        <w:jc w:val="right"/>
        <w:rPr>
          <w:rFonts w:cs="Times New Roman"/>
          <w:kern w:val="0"/>
          <w:sz w:val="21"/>
          <w:szCs w:val="21"/>
        </w:rPr>
      </w:pPr>
      <w:r w:rsidRPr="00CC610F">
        <w:rPr>
          <w:rFonts w:cs="Times New Roman" w:hint="eastAsia"/>
          <w:kern w:val="0"/>
          <w:sz w:val="21"/>
          <w:szCs w:val="21"/>
        </w:rPr>
        <w:t>公示发布时间：</w:t>
      </w:r>
      <w:r>
        <w:rPr>
          <w:rFonts w:cs="Times New Roman" w:hint="eastAsia"/>
          <w:kern w:val="0"/>
          <w:sz w:val="21"/>
          <w:szCs w:val="21"/>
        </w:rPr>
        <w:t>202</w:t>
      </w:r>
      <w:r w:rsidR="009742F8">
        <w:rPr>
          <w:rFonts w:cs="Times New Roman"/>
          <w:kern w:val="0"/>
          <w:sz w:val="21"/>
          <w:szCs w:val="21"/>
        </w:rPr>
        <w:t>3</w:t>
      </w:r>
      <w:r>
        <w:rPr>
          <w:rFonts w:cs="Times New Roman" w:hint="eastAsia"/>
          <w:kern w:val="0"/>
          <w:sz w:val="21"/>
          <w:szCs w:val="21"/>
        </w:rPr>
        <w:t>年</w:t>
      </w:r>
      <w:r w:rsidR="00B11CED">
        <w:rPr>
          <w:rFonts w:cs="Times New Roman"/>
          <w:kern w:val="0"/>
          <w:sz w:val="21"/>
          <w:szCs w:val="21"/>
        </w:rPr>
        <w:t>10</w:t>
      </w:r>
      <w:r>
        <w:rPr>
          <w:rFonts w:cs="Times New Roman" w:hint="eastAsia"/>
          <w:kern w:val="0"/>
          <w:sz w:val="21"/>
          <w:szCs w:val="21"/>
        </w:rPr>
        <w:t>月</w:t>
      </w:r>
      <w:r w:rsidR="00B11CED">
        <w:rPr>
          <w:rFonts w:cs="Times New Roman"/>
          <w:kern w:val="0"/>
          <w:sz w:val="21"/>
          <w:szCs w:val="21"/>
        </w:rPr>
        <w:t>20</w:t>
      </w:r>
      <w:r>
        <w:rPr>
          <w:rFonts w:cs="Times New Roman" w:hint="eastAsia"/>
          <w:kern w:val="0"/>
          <w:sz w:val="21"/>
          <w:szCs w:val="21"/>
        </w:rPr>
        <w:t>日</w:t>
      </w:r>
    </w:p>
    <w:sectPr w:rsidR="006E12BF" w:rsidRPr="00CC610F">
      <w:headerReference w:type="even" r:id="rId8"/>
      <w:pgSz w:w="11906" w:h="16838" w:code="9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FF36" w14:textId="77777777" w:rsidR="00FA2123" w:rsidRDefault="00FA2123">
      <w:r>
        <w:separator/>
      </w:r>
    </w:p>
    <w:p w14:paraId="1FDEB0DB" w14:textId="77777777" w:rsidR="00FA2123" w:rsidRDefault="00FA2123"/>
  </w:endnote>
  <w:endnote w:type="continuationSeparator" w:id="0">
    <w:p w14:paraId="7DBB424C" w14:textId="77777777" w:rsidR="00FA2123" w:rsidRDefault="00FA2123">
      <w:r>
        <w:continuationSeparator/>
      </w:r>
    </w:p>
    <w:p w14:paraId="13EB46BD" w14:textId="77777777" w:rsidR="00FA2123" w:rsidRDefault="00FA2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00BE" w14:textId="77777777" w:rsidR="00FA2123" w:rsidRDefault="00FA2123">
      <w:r>
        <w:separator/>
      </w:r>
    </w:p>
    <w:p w14:paraId="60977268" w14:textId="77777777" w:rsidR="00FA2123" w:rsidRDefault="00FA2123"/>
  </w:footnote>
  <w:footnote w:type="continuationSeparator" w:id="0">
    <w:p w14:paraId="6280E95C" w14:textId="77777777" w:rsidR="00FA2123" w:rsidRDefault="00FA2123">
      <w:r>
        <w:continuationSeparator/>
      </w:r>
    </w:p>
    <w:p w14:paraId="06856749" w14:textId="77777777" w:rsidR="00FA2123" w:rsidRDefault="00FA2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ED30" w14:textId="77777777" w:rsidR="004D6414" w:rsidRDefault="004D6414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noProof/>
      </w:rPr>
      <w:t>3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rFonts w:hint="eastAsia"/>
        <w:noProof/>
      </w:rPr>
      <w:t>附图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sdt>
      <w:sdtPr>
        <w:rPr>
          <w:rFonts w:hint="eastAsia"/>
        </w:rPr>
        <w:alias w:val="单击此处输入项目名称"/>
        <w:tag w:val="单击此处输入项目名称"/>
        <w:id w:val="-1398663844"/>
        <w:lock w:val="sdtLocked"/>
      </w:sdtPr>
      <w:sdtContent>
        <w:r>
          <w:rPr>
            <w:rFonts w:hint="eastAsia"/>
          </w:rPr>
          <w:t>项目名称</w:t>
        </w:r>
      </w:sdtContent>
    </w:sdt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91944C7E"/>
    <w:lvl w:ilvl="0">
      <w:start w:val="1"/>
      <w:numFmt w:val="decimal"/>
      <w:pStyle w:val="1"/>
      <w:isLgl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7628894">
    <w:abstractNumId w:val="2"/>
  </w:num>
  <w:num w:numId="2" w16cid:durableId="677394361">
    <w:abstractNumId w:val="0"/>
  </w:num>
  <w:num w:numId="3" w16cid:durableId="1231110054">
    <w:abstractNumId w:val="1"/>
  </w:num>
  <w:num w:numId="4" w16cid:durableId="663124229">
    <w:abstractNumId w:val="3"/>
  </w:num>
  <w:num w:numId="5" w16cid:durableId="436023756">
    <w:abstractNumId w:val="6"/>
  </w:num>
  <w:num w:numId="6" w16cid:durableId="1668904149">
    <w:abstractNumId w:val="5"/>
  </w:num>
  <w:num w:numId="7" w16cid:durableId="1557937959">
    <w:abstractNumId w:val="0"/>
    <w:lvlOverride w:ilvl="0">
      <w:startOverride w:val="1"/>
    </w:lvlOverride>
  </w:num>
  <w:num w:numId="8" w16cid:durableId="378094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1585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768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4804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3124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234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1947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7925242">
    <w:abstractNumId w:val="4"/>
  </w:num>
  <w:num w:numId="16" w16cid:durableId="2024741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77"/>
    <w:rsid w:val="00011F53"/>
    <w:rsid w:val="0001691C"/>
    <w:rsid w:val="00024F0C"/>
    <w:rsid w:val="00025056"/>
    <w:rsid w:val="00031B1F"/>
    <w:rsid w:val="00063685"/>
    <w:rsid w:val="00066CEF"/>
    <w:rsid w:val="00074DC0"/>
    <w:rsid w:val="000922B8"/>
    <w:rsid w:val="00093887"/>
    <w:rsid w:val="00096C4A"/>
    <w:rsid w:val="000A0D56"/>
    <w:rsid w:val="000A1F87"/>
    <w:rsid w:val="000A3F65"/>
    <w:rsid w:val="000B0BC8"/>
    <w:rsid w:val="000B1BCD"/>
    <w:rsid w:val="000B7D99"/>
    <w:rsid w:val="000C38CF"/>
    <w:rsid w:val="000E14B6"/>
    <w:rsid w:val="000E6491"/>
    <w:rsid w:val="00102495"/>
    <w:rsid w:val="00121211"/>
    <w:rsid w:val="0012276B"/>
    <w:rsid w:val="00141E5B"/>
    <w:rsid w:val="001446EA"/>
    <w:rsid w:val="00145587"/>
    <w:rsid w:val="00150A9A"/>
    <w:rsid w:val="00152FD5"/>
    <w:rsid w:val="00171064"/>
    <w:rsid w:val="0018192E"/>
    <w:rsid w:val="00192C5C"/>
    <w:rsid w:val="00197655"/>
    <w:rsid w:val="001A0804"/>
    <w:rsid w:val="001A71FD"/>
    <w:rsid w:val="001B4A78"/>
    <w:rsid w:val="001D3471"/>
    <w:rsid w:val="001E38D4"/>
    <w:rsid w:val="002075C9"/>
    <w:rsid w:val="0021515B"/>
    <w:rsid w:val="00241326"/>
    <w:rsid w:val="00261F47"/>
    <w:rsid w:val="00271EC3"/>
    <w:rsid w:val="00275024"/>
    <w:rsid w:val="002754BD"/>
    <w:rsid w:val="00282CB2"/>
    <w:rsid w:val="0029441E"/>
    <w:rsid w:val="0029631A"/>
    <w:rsid w:val="002A4608"/>
    <w:rsid w:val="00311001"/>
    <w:rsid w:val="00314452"/>
    <w:rsid w:val="0033092D"/>
    <w:rsid w:val="00335E21"/>
    <w:rsid w:val="003463F4"/>
    <w:rsid w:val="003631BF"/>
    <w:rsid w:val="00373477"/>
    <w:rsid w:val="00390343"/>
    <w:rsid w:val="00392EF4"/>
    <w:rsid w:val="003975A5"/>
    <w:rsid w:val="003A5DFA"/>
    <w:rsid w:val="003D17FD"/>
    <w:rsid w:val="003D3BB3"/>
    <w:rsid w:val="004006AD"/>
    <w:rsid w:val="00407BAF"/>
    <w:rsid w:val="00411400"/>
    <w:rsid w:val="00426FF9"/>
    <w:rsid w:val="0043478E"/>
    <w:rsid w:val="00435C46"/>
    <w:rsid w:val="00455BF0"/>
    <w:rsid w:val="0046283C"/>
    <w:rsid w:val="00465EC4"/>
    <w:rsid w:val="00480A23"/>
    <w:rsid w:val="00484D07"/>
    <w:rsid w:val="0049417A"/>
    <w:rsid w:val="004B44E7"/>
    <w:rsid w:val="004C49BF"/>
    <w:rsid w:val="004C7F73"/>
    <w:rsid w:val="004D2523"/>
    <w:rsid w:val="004D6414"/>
    <w:rsid w:val="004E36B1"/>
    <w:rsid w:val="004F0A7C"/>
    <w:rsid w:val="004F2BB4"/>
    <w:rsid w:val="005120AA"/>
    <w:rsid w:val="0051664F"/>
    <w:rsid w:val="005303CA"/>
    <w:rsid w:val="0053378D"/>
    <w:rsid w:val="00536FAF"/>
    <w:rsid w:val="00544127"/>
    <w:rsid w:val="005531CA"/>
    <w:rsid w:val="00565E3B"/>
    <w:rsid w:val="00577062"/>
    <w:rsid w:val="0059699E"/>
    <w:rsid w:val="005B5E6D"/>
    <w:rsid w:val="005C0002"/>
    <w:rsid w:val="005C2BCB"/>
    <w:rsid w:val="005D025A"/>
    <w:rsid w:val="005D1DFC"/>
    <w:rsid w:val="005D65A1"/>
    <w:rsid w:val="005E60EC"/>
    <w:rsid w:val="00602E88"/>
    <w:rsid w:val="006109E6"/>
    <w:rsid w:val="00615510"/>
    <w:rsid w:val="006337EF"/>
    <w:rsid w:val="0064693D"/>
    <w:rsid w:val="00657F8B"/>
    <w:rsid w:val="00662EA5"/>
    <w:rsid w:val="006662A2"/>
    <w:rsid w:val="0067054B"/>
    <w:rsid w:val="00691B24"/>
    <w:rsid w:val="00694843"/>
    <w:rsid w:val="006B6C14"/>
    <w:rsid w:val="006E12BF"/>
    <w:rsid w:val="006E2C56"/>
    <w:rsid w:val="006E723F"/>
    <w:rsid w:val="00714280"/>
    <w:rsid w:val="00740BBA"/>
    <w:rsid w:val="0075118A"/>
    <w:rsid w:val="00755356"/>
    <w:rsid w:val="00755A2B"/>
    <w:rsid w:val="00764F92"/>
    <w:rsid w:val="00785FB9"/>
    <w:rsid w:val="007A5286"/>
    <w:rsid w:val="007B0A6A"/>
    <w:rsid w:val="007B6CE7"/>
    <w:rsid w:val="007C363E"/>
    <w:rsid w:val="007C3939"/>
    <w:rsid w:val="007C5137"/>
    <w:rsid w:val="007D292B"/>
    <w:rsid w:val="007E10A6"/>
    <w:rsid w:val="007E1735"/>
    <w:rsid w:val="007E2DA4"/>
    <w:rsid w:val="007E4CF9"/>
    <w:rsid w:val="007E5949"/>
    <w:rsid w:val="007F2C7C"/>
    <w:rsid w:val="008124B3"/>
    <w:rsid w:val="0081733B"/>
    <w:rsid w:val="00826E50"/>
    <w:rsid w:val="00831FED"/>
    <w:rsid w:val="00833055"/>
    <w:rsid w:val="008416C2"/>
    <w:rsid w:val="008444F0"/>
    <w:rsid w:val="008635D0"/>
    <w:rsid w:val="00874396"/>
    <w:rsid w:val="00883296"/>
    <w:rsid w:val="00886884"/>
    <w:rsid w:val="00897271"/>
    <w:rsid w:val="008B5273"/>
    <w:rsid w:val="008D0107"/>
    <w:rsid w:val="008F0741"/>
    <w:rsid w:val="008F4CA1"/>
    <w:rsid w:val="009103D4"/>
    <w:rsid w:val="00914B36"/>
    <w:rsid w:val="00915428"/>
    <w:rsid w:val="009273D8"/>
    <w:rsid w:val="00931E45"/>
    <w:rsid w:val="00935E9A"/>
    <w:rsid w:val="009656A3"/>
    <w:rsid w:val="009742F8"/>
    <w:rsid w:val="009745FE"/>
    <w:rsid w:val="00981B73"/>
    <w:rsid w:val="009927CC"/>
    <w:rsid w:val="009A0718"/>
    <w:rsid w:val="009A46FF"/>
    <w:rsid w:val="009B3E1A"/>
    <w:rsid w:val="009C1F03"/>
    <w:rsid w:val="009C4E22"/>
    <w:rsid w:val="009D6269"/>
    <w:rsid w:val="009D7CF4"/>
    <w:rsid w:val="009E3091"/>
    <w:rsid w:val="009E76BB"/>
    <w:rsid w:val="00A035E8"/>
    <w:rsid w:val="00A15E54"/>
    <w:rsid w:val="00A20C56"/>
    <w:rsid w:val="00A25493"/>
    <w:rsid w:val="00A339A2"/>
    <w:rsid w:val="00A4710E"/>
    <w:rsid w:val="00A53DBA"/>
    <w:rsid w:val="00A54346"/>
    <w:rsid w:val="00A54659"/>
    <w:rsid w:val="00A5761F"/>
    <w:rsid w:val="00A63556"/>
    <w:rsid w:val="00A656E6"/>
    <w:rsid w:val="00A737E9"/>
    <w:rsid w:val="00A75B17"/>
    <w:rsid w:val="00A900EF"/>
    <w:rsid w:val="00A93343"/>
    <w:rsid w:val="00AA2160"/>
    <w:rsid w:val="00AC6C30"/>
    <w:rsid w:val="00AD4F75"/>
    <w:rsid w:val="00AD6BBC"/>
    <w:rsid w:val="00AF551C"/>
    <w:rsid w:val="00B07E92"/>
    <w:rsid w:val="00B07EC8"/>
    <w:rsid w:val="00B11CED"/>
    <w:rsid w:val="00B6288A"/>
    <w:rsid w:val="00B71E55"/>
    <w:rsid w:val="00B73128"/>
    <w:rsid w:val="00B873C2"/>
    <w:rsid w:val="00B93FF1"/>
    <w:rsid w:val="00B966A9"/>
    <w:rsid w:val="00B9749C"/>
    <w:rsid w:val="00BA1DE4"/>
    <w:rsid w:val="00BA55C9"/>
    <w:rsid w:val="00BB56CB"/>
    <w:rsid w:val="00BB617F"/>
    <w:rsid w:val="00BC3D3B"/>
    <w:rsid w:val="00BF62A2"/>
    <w:rsid w:val="00BF62D7"/>
    <w:rsid w:val="00BF7E22"/>
    <w:rsid w:val="00C01538"/>
    <w:rsid w:val="00C069D0"/>
    <w:rsid w:val="00C307B7"/>
    <w:rsid w:val="00C37A18"/>
    <w:rsid w:val="00C511A6"/>
    <w:rsid w:val="00C5267D"/>
    <w:rsid w:val="00C639AF"/>
    <w:rsid w:val="00C67B6D"/>
    <w:rsid w:val="00C74496"/>
    <w:rsid w:val="00C978C2"/>
    <w:rsid w:val="00CA3D6F"/>
    <w:rsid w:val="00CB083A"/>
    <w:rsid w:val="00CB257F"/>
    <w:rsid w:val="00CC1226"/>
    <w:rsid w:val="00CC610F"/>
    <w:rsid w:val="00CD3333"/>
    <w:rsid w:val="00CE1B63"/>
    <w:rsid w:val="00CE6AC5"/>
    <w:rsid w:val="00CF6C67"/>
    <w:rsid w:val="00D02FE4"/>
    <w:rsid w:val="00D03253"/>
    <w:rsid w:val="00D03AA9"/>
    <w:rsid w:val="00D11C36"/>
    <w:rsid w:val="00D12659"/>
    <w:rsid w:val="00D41B57"/>
    <w:rsid w:val="00D56198"/>
    <w:rsid w:val="00D658AD"/>
    <w:rsid w:val="00D665FE"/>
    <w:rsid w:val="00D7232C"/>
    <w:rsid w:val="00D72930"/>
    <w:rsid w:val="00D91C07"/>
    <w:rsid w:val="00DA333F"/>
    <w:rsid w:val="00DA6F75"/>
    <w:rsid w:val="00DC1BDA"/>
    <w:rsid w:val="00DC5799"/>
    <w:rsid w:val="00DE0286"/>
    <w:rsid w:val="00DE7577"/>
    <w:rsid w:val="00DF3E43"/>
    <w:rsid w:val="00DF4E76"/>
    <w:rsid w:val="00E01788"/>
    <w:rsid w:val="00E10ADA"/>
    <w:rsid w:val="00E13775"/>
    <w:rsid w:val="00E31E31"/>
    <w:rsid w:val="00E322ED"/>
    <w:rsid w:val="00E34841"/>
    <w:rsid w:val="00E41414"/>
    <w:rsid w:val="00E4366A"/>
    <w:rsid w:val="00E4543B"/>
    <w:rsid w:val="00E51D5A"/>
    <w:rsid w:val="00E57B48"/>
    <w:rsid w:val="00E6083E"/>
    <w:rsid w:val="00E67CB3"/>
    <w:rsid w:val="00E714A1"/>
    <w:rsid w:val="00E7369C"/>
    <w:rsid w:val="00E77B42"/>
    <w:rsid w:val="00E84E90"/>
    <w:rsid w:val="00E87C7E"/>
    <w:rsid w:val="00E93B71"/>
    <w:rsid w:val="00E963C9"/>
    <w:rsid w:val="00EA222F"/>
    <w:rsid w:val="00EC612A"/>
    <w:rsid w:val="00ED2B9D"/>
    <w:rsid w:val="00ED61F0"/>
    <w:rsid w:val="00EE6110"/>
    <w:rsid w:val="00EF0AB3"/>
    <w:rsid w:val="00EF1802"/>
    <w:rsid w:val="00EF4772"/>
    <w:rsid w:val="00EF4D1E"/>
    <w:rsid w:val="00F00526"/>
    <w:rsid w:val="00F157C9"/>
    <w:rsid w:val="00F26D0D"/>
    <w:rsid w:val="00F325DC"/>
    <w:rsid w:val="00F35339"/>
    <w:rsid w:val="00F35B1F"/>
    <w:rsid w:val="00F45E3C"/>
    <w:rsid w:val="00F51934"/>
    <w:rsid w:val="00F532F9"/>
    <w:rsid w:val="00F54852"/>
    <w:rsid w:val="00F64E16"/>
    <w:rsid w:val="00F72638"/>
    <w:rsid w:val="00F90E42"/>
    <w:rsid w:val="00F92E01"/>
    <w:rsid w:val="00FA2123"/>
    <w:rsid w:val="00FC5C8F"/>
    <w:rsid w:val="00FD6CAD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0035A"/>
  <w15:chartTrackingRefBased/>
  <w15:docId w15:val="{037980D8-9A92-4784-B3EE-BD4E67E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2">
    <w:name w:val="Normal"/>
    <w:qFormat/>
    <w:rsid w:val="00192C5C"/>
    <w:pPr>
      <w:widowControl w:val="0"/>
      <w:jc w:val="both"/>
    </w:pPr>
    <w:rPr>
      <w:szCs w:val="22"/>
    </w:r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TOC2">
    <w:name w:val="toc 2"/>
    <w:next w:val="a2"/>
    <w:link w:val="TOC20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TOC1">
    <w:name w:val="toc 1"/>
    <w:next w:val="a2"/>
    <w:link w:val="TOC10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TOC3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a7">
    <w:name w:val="页眉 字符"/>
    <w:basedOn w:val="a3"/>
    <w:link w:val="a6"/>
    <w:uiPriority w:val="99"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rsid w:val="0001691C"/>
    <w:pPr>
      <w:keepNext/>
      <w:widowControl w:val="0"/>
      <w:adjustRightInd w:val="0"/>
      <w:snapToGrid w:val="0"/>
      <w:jc w:val="right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rsid w:val="007B6CE7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sid w:val="0001691C"/>
    <w:rPr>
      <w:rFonts w:ascii="宋体" w:eastAsia="宋体"/>
    </w:rPr>
  </w:style>
  <w:style w:type="character" w:customStyle="1" w:styleId="TOC10">
    <w:name w:val="TOC 1 字符"/>
    <w:basedOn w:val="a3"/>
    <w:link w:val="TOC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TOC20">
    <w:name w:val="TOC 2 字符"/>
    <w:basedOn w:val="a3"/>
    <w:link w:val="TOC2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rsid w:val="00E6083E"/>
    <w:pPr>
      <w:numPr>
        <w:ilvl w:val="0"/>
        <w:numId w:val="3"/>
      </w:numPr>
      <w:adjustRightInd/>
      <w:snapToGrid/>
      <w:spacing w:before="0" w:beforeAutospacing="0" w:line="240" w:lineRule="auto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sid w:val="00E6083E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jc w:val="left"/>
    </w:pPr>
    <w:rPr>
      <w:szCs w:val="21"/>
    </w:r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  <w:style w:type="character" w:styleId="afa">
    <w:name w:val="Emphasis"/>
    <w:basedOn w:val="a3"/>
    <w:uiPriority w:val="20"/>
    <w:qFormat/>
    <w:locked/>
    <w:rsid w:val="00192C5C"/>
    <w:rPr>
      <w:i/>
      <w:iCs/>
    </w:rPr>
  </w:style>
  <w:style w:type="paragraph" w:customStyle="1" w:styleId="Default">
    <w:name w:val="Default"/>
    <w:rsid w:val="0061551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fb">
    <w:name w:val="Normal (Web)"/>
    <w:basedOn w:val="a2"/>
    <w:uiPriority w:val="99"/>
    <w:semiHidden/>
    <w:unhideWhenUsed/>
    <w:locked/>
    <w:rsid w:val="00373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9C09B8-EA59-4C62-8C68-64E2AC16EF6A}"/>
</file>

<file path=customXml/itemProps2.xml><?xml version="1.0" encoding="utf-8"?>
<ds:datastoreItem xmlns:ds="http://schemas.openxmlformats.org/officeDocument/2006/customXml" ds:itemID="{8E79FB09-8CD0-4187-A50F-DF903189806E}"/>
</file>

<file path=customXml/itemProps3.xml><?xml version="1.0" encoding="utf-8"?>
<ds:datastoreItem xmlns:ds="http://schemas.openxmlformats.org/officeDocument/2006/customXml" ds:itemID="{5158649B-B423-4AEF-8FA8-322554686665}"/>
</file>

<file path=customXml/itemProps4.xml><?xml version="1.0" encoding="utf-8"?>
<ds:datastoreItem xmlns:ds="http://schemas.openxmlformats.org/officeDocument/2006/customXml" ds:itemID="{880E58B5-D1FF-465D-8113-82CBADBBA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继成 王</cp:lastModifiedBy>
  <cp:revision>3</cp:revision>
  <cp:lastPrinted>2016-11-15T01:48:00Z</cp:lastPrinted>
  <dcterms:created xsi:type="dcterms:W3CDTF">2023-10-20T00:47:00Z</dcterms:created>
  <dcterms:modified xsi:type="dcterms:W3CDTF">2023-10-20T00:47:00Z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