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left"/>
        <w:rPr>
          <w:rFonts w:asciiTheme="majorEastAsia" w:hAnsiTheme="majorEastAsia" w:eastAsiaTheme="majorEastAsia"/>
          <w:sz w:val="24"/>
        </w:rPr>
      </w:pPr>
    </w:p>
    <w:p>
      <w:pPr>
        <w:jc w:val="left"/>
        <w:rPr>
          <w:rFonts w:asciiTheme="majorEastAsia" w:hAnsiTheme="majorEastAsia" w:eastAsiaTheme="majorEastAsia"/>
          <w:sz w:val="24"/>
        </w:rPr>
      </w:pPr>
    </w:p>
    <w:p>
      <w:pPr>
        <w:autoSpaceDE w:val="0"/>
        <w:autoSpaceDN w:val="0"/>
        <w:adjustRightInd w:val="0"/>
        <w:jc w:val="center"/>
        <w:outlineLvl w:val="0"/>
        <w:rPr>
          <w:rFonts w:cs="黑体" w:asciiTheme="majorEastAsia" w:hAnsiTheme="majorEastAsia" w:eastAsiaTheme="majorEastAsia"/>
          <w:b/>
          <w:kern w:val="0"/>
          <w:sz w:val="32"/>
          <w:szCs w:val="32"/>
        </w:rPr>
      </w:pPr>
      <w:r>
        <w:rPr>
          <w:rFonts w:hint="eastAsia" w:cs="黑体" w:asciiTheme="majorEastAsia" w:hAnsiTheme="majorEastAsia" w:eastAsiaTheme="majorEastAsia"/>
          <w:b/>
          <w:kern w:val="0"/>
          <w:sz w:val="32"/>
          <w:szCs w:val="32"/>
        </w:rPr>
        <w:t>其他需要说明的事项</w:t>
      </w:r>
    </w:p>
    <w:p>
      <w:pPr>
        <w:autoSpaceDE w:val="0"/>
        <w:autoSpaceDN w:val="0"/>
        <w:adjustRightInd w:val="0"/>
        <w:spacing w:before="60" w:after="60" w:line="360" w:lineRule="auto"/>
        <w:outlineLvl w:val="1"/>
        <w:rPr>
          <w:rFonts w:cs="黑体"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 xml:space="preserve">1 </w:t>
      </w:r>
      <w:r>
        <w:rPr>
          <w:rFonts w:hint="eastAsia" w:cs="黑体" w:asciiTheme="majorEastAsia" w:hAnsiTheme="majorEastAsia" w:eastAsiaTheme="majorEastAsia"/>
          <w:b/>
          <w:kern w:val="0"/>
          <w:sz w:val="28"/>
          <w:szCs w:val="28"/>
        </w:rPr>
        <w:t>环境保护设施设计、施工和验收过程简况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1.1 </w:t>
      </w:r>
      <w:r>
        <w:rPr>
          <w:rFonts w:hint="eastAsia" w:cs="黑体" w:asciiTheme="majorEastAsia" w:hAnsiTheme="majorEastAsia" w:eastAsiaTheme="majorEastAsia"/>
          <w:b/>
          <w:kern w:val="0"/>
          <w:sz w:val="24"/>
        </w:rPr>
        <w:t>设计简况</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本项目工程内容主要是新钻</w:t>
      </w:r>
      <w:r>
        <w:rPr>
          <w:rFonts w:hint="eastAsia" w:cs="宋体" w:asciiTheme="majorEastAsia" w:hAnsiTheme="majorEastAsia" w:eastAsiaTheme="majorEastAsia"/>
          <w:kern w:val="0"/>
          <w:sz w:val="24"/>
        </w:rPr>
        <w:fldChar w:fldCharType="begin"/>
      </w:r>
      <w:r>
        <w:rPr>
          <w:rFonts w:hint="eastAsia" w:cs="宋体" w:asciiTheme="majorEastAsia" w:hAnsiTheme="majorEastAsia" w:eastAsiaTheme="majorEastAsia"/>
          <w:kern w:val="0"/>
          <w:sz w:val="24"/>
        </w:rPr>
        <w:instrText xml:space="preserve"> LINK Excel.Sheet.12 H:\\森诺工作\\森诺\\验收项目\\勘探管理中心\\第三批\\垦72-13\\1报告初稿\\副本垦72-13第三批基础数据(1).xlsx Sheet1!R40C2 \t  \* MERGEFORMAT </w:instrText>
      </w:r>
      <w:r>
        <w:rPr>
          <w:rFonts w:hint="eastAsia" w:cs="宋体" w:asciiTheme="majorEastAsia" w:hAnsiTheme="majorEastAsia" w:eastAsiaTheme="majorEastAsia"/>
          <w:kern w:val="0"/>
          <w:sz w:val="24"/>
        </w:rPr>
        <w:fldChar w:fldCharType="separate"/>
      </w:r>
      <w:r>
        <w:rPr>
          <w:rFonts w:hint="eastAsia" w:cs="宋体" w:asciiTheme="majorEastAsia" w:hAnsiTheme="majorEastAsia" w:eastAsiaTheme="majorEastAsia"/>
          <w:kern w:val="0"/>
          <w:sz w:val="24"/>
        </w:rPr>
        <w:t>广斜19井</w:t>
      </w:r>
      <w:r>
        <w:rPr>
          <w:rFonts w:hint="eastAsia" w:cs="宋体" w:asciiTheme="majorEastAsia" w:hAnsiTheme="majorEastAsia" w:eastAsiaTheme="majorEastAsia"/>
          <w:kern w:val="0"/>
          <w:sz w:val="24"/>
        </w:rPr>
        <w:fldChar w:fldCharType="end"/>
      </w:r>
      <w:r>
        <w:rPr>
          <w:rFonts w:hint="eastAsia" w:cs="Batang" w:asciiTheme="majorEastAsia" w:hAnsiTheme="majorEastAsia" w:eastAsiaTheme="majorEastAsia"/>
          <w:kern w:val="0"/>
          <w:sz w:val="24"/>
        </w:rPr>
        <w:t>井</w:t>
      </w:r>
      <w:r>
        <w:rPr>
          <w:rFonts w:hint="eastAsia" w:cs="宋体" w:asciiTheme="majorEastAsia" w:hAnsiTheme="majorEastAsia" w:eastAsiaTheme="majorEastAsia"/>
          <w:kern w:val="0"/>
          <w:sz w:val="24"/>
        </w:rPr>
        <w:t>1口，实际钻深</w:t>
      </w:r>
      <w:r>
        <w:rPr>
          <w:rFonts w:cs="宋体" w:asciiTheme="majorEastAsia" w:hAnsiTheme="majorEastAsia" w:eastAsiaTheme="majorEastAsia"/>
          <w:kern w:val="0"/>
          <w:sz w:val="24"/>
        </w:rPr>
        <w:t>3490</w:t>
      </w:r>
      <w:r>
        <w:rPr>
          <w:rFonts w:hint="eastAsia" w:cs="宋体" w:asciiTheme="majorEastAsia" w:hAnsiTheme="majorEastAsia" w:eastAsiaTheme="majorEastAsia"/>
          <w:kern w:val="0"/>
          <w:sz w:val="24"/>
        </w:rPr>
        <w:t>m，完钻后进行试油，项目主要包括钻井工程（钻进和固井等）、试油作业、封井作业后的废弃物处理以及井队搬迁。未建设具体的环境保护设施，未编制环境保护专篇。但施工过程设计了相应的污染防治措施和生态保护措施，环评时落实了设计阶段的环境保护措施投资，项目实际总投资3</w:t>
      </w:r>
      <w:r>
        <w:rPr>
          <w:rFonts w:cs="宋体" w:asciiTheme="majorEastAsia" w:hAnsiTheme="majorEastAsia" w:eastAsiaTheme="majorEastAsia"/>
          <w:kern w:val="0"/>
          <w:sz w:val="24"/>
        </w:rPr>
        <w:t>14</w:t>
      </w:r>
      <w:r>
        <w:rPr>
          <w:rFonts w:hint="eastAsia" w:cs="宋体" w:asciiTheme="majorEastAsia" w:hAnsiTheme="majorEastAsia" w:eastAsiaTheme="majorEastAsia"/>
          <w:kern w:val="0"/>
          <w:sz w:val="24"/>
        </w:rPr>
        <w:t>万元，其中环保投资9</w:t>
      </w:r>
      <w:r>
        <w:rPr>
          <w:rFonts w:cs="宋体" w:asciiTheme="majorEastAsia" w:hAnsiTheme="majorEastAsia" w:eastAsiaTheme="majorEastAsia"/>
          <w:kern w:val="0"/>
          <w:sz w:val="24"/>
        </w:rPr>
        <w:t>.4</w:t>
      </w:r>
      <w:r>
        <w:rPr>
          <w:rFonts w:hint="eastAsia" w:cs="宋体" w:asciiTheme="majorEastAsia" w:hAnsiTheme="majorEastAsia" w:eastAsiaTheme="majorEastAsia"/>
          <w:kern w:val="0"/>
          <w:sz w:val="24"/>
        </w:rPr>
        <w:t>万元。</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1.2 </w:t>
      </w:r>
      <w:r>
        <w:rPr>
          <w:rFonts w:hint="eastAsia" w:cs="黑体" w:asciiTheme="majorEastAsia" w:hAnsiTheme="majorEastAsia" w:eastAsiaTheme="majorEastAsia"/>
          <w:b/>
          <w:kern w:val="0"/>
          <w:sz w:val="24"/>
        </w:rPr>
        <w:t>施工简况</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建设单位要求施工单位严格按照合同中要求，在确保环境保护措施的建设进度和资金的保障前提下，严格落实环境影响报告表及</w:t>
      </w:r>
      <w:r>
        <w:rPr>
          <w:rFonts w:hint="eastAsia" w:asciiTheme="majorEastAsia" w:hAnsiTheme="majorEastAsia" w:eastAsiaTheme="majorEastAsia"/>
          <w:sz w:val="24"/>
        </w:rPr>
        <w:t>其审批意见</w:t>
      </w:r>
      <w:r>
        <w:rPr>
          <w:rFonts w:hint="eastAsia" w:cs="宋体" w:asciiTheme="majorEastAsia" w:hAnsiTheme="majorEastAsia" w:eastAsiaTheme="majorEastAsia"/>
          <w:kern w:val="0"/>
          <w:sz w:val="24"/>
        </w:rPr>
        <w:t>中提出的生态保护工程和污染防治措施。</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Sheet1!R102C2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201</w:t>
      </w:r>
      <w:r>
        <w:rPr>
          <w:rFonts w:asciiTheme="majorEastAsia" w:hAnsiTheme="majorEastAsia" w:eastAsiaTheme="majorEastAsia"/>
          <w:sz w:val="24"/>
        </w:rPr>
        <w:t>9</w:t>
      </w:r>
      <w:r>
        <w:rPr>
          <w:rFonts w:hint="eastAsia" w:asciiTheme="majorEastAsia" w:hAnsiTheme="majorEastAsia" w:eastAsiaTheme="majorEastAsia"/>
          <w:sz w:val="24"/>
        </w:rPr>
        <w:t>年2月</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Sheet1!R12C2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森诺科技有限公司（原胜利油田森诺胜利工程有限公司）</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编制完成了《广斜19预探井环境影响报告表》；</w:t>
      </w:r>
    </w:p>
    <w:p>
      <w:pPr>
        <w:pStyle w:val="100"/>
        <w:spacing w:line="360" w:lineRule="auto"/>
        <w:jc w:val="left"/>
        <w:rPr>
          <w:rFonts w:asciiTheme="majorEastAsia" w:hAnsiTheme="majorEastAsia" w:eastAsiaTheme="majorEastAsia"/>
        </w:rPr>
      </w:pPr>
      <w:r>
        <w:rPr>
          <w:rFonts w:hint="eastAsia" w:asciiTheme="majorEastAsia" w:hAnsiTheme="majorEastAsia" w:eastAsiaTheme="majorEastAsia"/>
        </w:rPr>
        <w:t>（2）2019年5月7日，广饶县行政审批服务局审批了</w:t>
      </w:r>
      <w:r>
        <w:rPr>
          <w:rFonts w:hint="eastAsia"/>
        </w:rPr>
        <w:t>《广斜19预探井环境影响报告表》</w:t>
      </w:r>
      <w:r>
        <w:rPr>
          <w:rFonts w:hint="eastAsia" w:asciiTheme="majorEastAsia" w:hAnsiTheme="majorEastAsia" w:eastAsiaTheme="majorEastAsia"/>
        </w:rPr>
        <w:t>，批复文号为</w:t>
      </w:r>
      <w:r>
        <w:rPr>
          <w:rFonts w:hint="eastAsia"/>
        </w:rPr>
        <w:t>广审批环发[2019]20号</w:t>
      </w:r>
      <w:r>
        <w:rPr>
          <w:rFonts w:hint="eastAsia" w:asciiTheme="majorEastAsia" w:hAnsiTheme="majorEastAsia" w:eastAsiaTheme="majorEastAsia"/>
        </w:rPr>
        <w:t>；</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（3）201</w:t>
      </w:r>
      <w:r>
        <w:rPr>
          <w:rFonts w:asciiTheme="majorEastAsia" w:hAnsiTheme="majorEastAsia" w:eastAsiaTheme="majorEastAsia"/>
          <w:sz w:val="24"/>
        </w:rPr>
        <w:t>9</w:t>
      </w:r>
      <w:r>
        <w:rPr>
          <w:rFonts w:hint="eastAsia" w:asciiTheme="majorEastAsia" w:hAnsiTheme="majorEastAsia" w:eastAsiaTheme="majorEastAsia"/>
          <w:sz w:val="24"/>
        </w:rPr>
        <w:t>年</w:t>
      </w:r>
      <w:r>
        <w:rPr>
          <w:rFonts w:asciiTheme="majorEastAsia" w:hAnsiTheme="majorEastAsia" w:eastAsiaTheme="majorEastAsia"/>
          <w:sz w:val="24"/>
        </w:rPr>
        <w:t>11月</w:t>
      </w:r>
      <w:r>
        <w:rPr>
          <w:rFonts w:hint="eastAsia" w:asciiTheme="majorEastAsia" w:hAnsiTheme="majorEastAsia" w:eastAsiaTheme="majorEastAsia"/>
          <w:sz w:val="24"/>
        </w:rPr>
        <w:t>1</w:t>
      </w:r>
      <w:r>
        <w:rPr>
          <w:rFonts w:asciiTheme="majorEastAsia" w:hAnsiTheme="majorEastAsia" w:eastAsiaTheme="majorEastAsia"/>
          <w:sz w:val="24"/>
        </w:rPr>
        <w:t>2</w:t>
      </w:r>
      <w:r>
        <w:rPr>
          <w:rFonts w:hint="eastAsia" w:asciiTheme="majorEastAsia" w:hAnsiTheme="majorEastAsia" w:eastAsiaTheme="majorEastAsia"/>
          <w:sz w:val="24"/>
        </w:rPr>
        <w:t>日，</w:t>
      </w:r>
      <w:r>
        <w:rPr>
          <w:rFonts w:asciiTheme="majorEastAsia" w:hAnsiTheme="majorEastAsia" w:eastAsiaTheme="majorEastAsia"/>
          <w:sz w:val="24"/>
        </w:rPr>
        <w:t>项目</w:t>
      </w:r>
      <w:r>
        <w:rPr>
          <w:rFonts w:hint="eastAsia" w:asciiTheme="majorEastAsia" w:hAnsiTheme="majorEastAsia" w:eastAsiaTheme="majorEastAsia"/>
          <w:sz w:val="24"/>
        </w:rPr>
        <w:t>开始施工；201</w:t>
      </w:r>
      <w:r>
        <w:rPr>
          <w:rFonts w:asciiTheme="majorEastAsia" w:hAnsiTheme="majorEastAsia" w:eastAsiaTheme="majorEastAsia"/>
          <w:sz w:val="24"/>
        </w:rPr>
        <w:t>9</w:t>
      </w:r>
      <w:r>
        <w:rPr>
          <w:rFonts w:hint="eastAsia" w:asciiTheme="majorEastAsia" w:hAnsiTheme="majorEastAsia" w:eastAsiaTheme="majorEastAsia"/>
          <w:sz w:val="24"/>
        </w:rPr>
        <w:t>年</w:t>
      </w:r>
      <w:r>
        <w:rPr>
          <w:rFonts w:asciiTheme="majorEastAsia" w:hAnsiTheme="majorEastAsia" w:eastAsiaTheme="majorEastAsia"/>
          <w:sz w:val="24"/>
        </w:rPr>
        <w:t>12</w:t>
      </w:r>
      <w:r>
        <w:rPr>
          <w:rFonts w:hint="eastAsia" w:asciiTheme="majorEastAsia" w:hAnsiTheme="majorEastAsia" w:eastAsiaTheme="majorEastAsia"/>
          <w:sz w:val="24"/>
        </w:rPr>
        <w:t>月</w:t>
      </w:r>
      <w:r>
        <w:rPr>
          <w:rFonts w:asciiTheme="majorEastAsia" w:hAnsiTheme="majorEastAsia" w:eastAsiaTheme="majorEastAsia"/>
          <w:sz w:val="24"/>
        </w:rPr>
        <w:t>23</w:t>
      </w:r>
      <w:r>
        <w:rPr>
          <w:rFonts w:hint="eastAsia" w:asciiTheme="majorEastAsia" w:hAnsiTheme="majorEastAsia" w:eastAsiaTheme="majorEastAsia"/>
          <w:sz w:val="24"/>
        </w:rPr>
        <w:t>日，项目完井；</w:t>
      </w:r>
    </w:p>
    <w:p>
      <w:pPr>
        <w:pStyle w:val="100"/>
        <w:spacing w:line="360" w:lineRule="auto"/>
        <w:rPr>
          <w:rFonts w:asciiTheme="majorEastAsia" w:hAnsiTheme="majorEastAsia" w:eastAsiaTheme="majorEastAsia"/>
        </w:rPr>
      </w:pPr>
      <w:r>
        <w:rPr>
          <w:rFonts w:hint="eastAsia" w:asciiTheme="majorEastAsia" w:hAnsiTheme="majorEastAsia" w:eastAsiaTheme="majorEastAsia"/>
        </w:rPr>
        <w:t>（4）20</w:t>
      </w:r>
      <w:r>
        <w:rPr>
          <w:rFonts w:asciiTheme="majorEastAsia" w:hAnsiTheme="majorEastAsia" w:eastAsiaTheme="majorEastAsia"/>
        </w:rPr>
        <w:t>20</w:t>
      </w:r>
      <w:r>
        <w:rPr>
          <w:rFonts w:hint="eastAsia" w:asciiTheme="majorEastAsia" w:hAnsiTheme="majorEastAsia" w:eastAsiaTheme="majorEastAsia"/>
        </w:rPr>
        <w:t>年</w:t>
      </w:r>
      <w:r>
        <w:rPr>
          <w:rFonts w:asciiTheme="majorEastAsia" w:hAnsiTheme="majorEastAsia" w:eastAsiaTheme="majorEastAsia"/>
        </w:rPr>
        <w:t>2</w:t>
      </w:r>
      <w:r>
        <w:rPr>
          <w:rFonts w:hint="eastAsia" w:asciiTheme="majorEastAsia" w:hAnsiTheme="majorEastAsia" w:eastAsiaTheme="majorEastAsia"/>
        </w:rPr>
        <w:t>月</w:t>
      </w:r>
      <w:r>
        <w:rPr>
          <w:rFonts w:asciiTheme="majorEastAsia" w:hAnsiTheme="majorEastAsia" w:eastAsiaTheme="majorEastAsia"/>
        </w:rPr>
        <w:t>12</w:t>
      </w:r>
      <w:r>
        <w:rPr>
          <w:rFonts w:hint="eastAsia" w:asciiTheme="majorEastAsia" w:hAnsiTheme="majorEastAsia" w:eastAsiaTheme="majorEastAsia"/>
        </w:rPr>
        <w:t>日，项目开始试油作业；202</w:t>
      </w:r>
      <w:r>
        <w:rPr>
          <w:rFonts w:asciiTheme="majorEastAsia" w:hAnsiTheme="majorEastAsia" w:eastAsiaTheme="majorEastAsia"/>
        </w:rPr>
        <w:t>2</w:t>
      </w:r>
      <w:r>
        <w:rPr>
          <w:rFonts w:hint="eastAsia" w:asciiTheme="majorEastAsia" w:hAnsiTheme="majorEastAsia" w:eastAsiaTheme="majorEastAsia"/>
        </w:rPr>
        <w:t>年</w:t>
      </w:r>
      <w:r>
        <w:rPr>
          <w:rFonts w:asciiTheme="majorEastAsia" w:hAnsiTheme="majorEastAsia" w:eastAsiaTheme="majorEastAsia"/>
        </w:rPr>
        <w:t>9</w:t>
      </w:r>
      <w:r>
        <w:rPr>
          <w:rFonts w:hint="eastAsia" w:asciiTheme="majorEastAsia" w:hAnsiTheme="majorEastAsia" w:eastAsiaTheme="majorEastAsia"/>
        </w:rPr>
        <w:t>月试油结束；</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1.3 </w:t>
      </w:r>
      <w:r>
        <w:rPr>
          <w:rFonts w:hint="eastAsia" w:cs="黑体" w:asciiTheme="majorEastAsia" w:hAnsiTheme="majorEastAsia" w:eastAsiaTheme="majorEastAsia"/>
          <w:b/>
          <w:kern w:val="0"/>
          <w:sz w:val="24"/>
        </w:rPr>
        <w:t>验收过程简况</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Sheet1!R36C2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202</w:t>
      </w:r>
      <w:r>
        <w:rPr>
          <w:rFonts w:asciiTheme="majorEastAsia" w:hAnsiTheme="majorEastAsia" w:eastAsiaTheme="majorEastAsia"/>
          <w:sz w:val="24"/>
        </w:rPr>
        <w:t>2</w:t>
      </w:r>
      <w:r>
        <w:rPr>
          <w:rFonts w:hint="eastAsia" w:asciiTheme="majorEastAsia" w:hAnsiTheme="majorEastAsia" w:eastAsiaTheme="majorEastAsia"/>
          <w:sz w:val="24"/>
        </w:rPr>
        <w:t>年</w:t>
      </w:r>
      <w:r>
        <w:rPr>
          <w:rFonts w:asciiTheme="majorEastAsia" w:hAnsiTheme="majorEastAsia" w:eastAsiaTheme="majorEastAsia"/>
          <w:sz w:val="24"/>
        </w:rPr>
        <w:t>9</w:t>
      </w:r>
      <w:r>
        <w:rPr>
          <w:rFonts w:hint="eastAsia" w:asciiTheme="majorEastAsia" w:hAnsiTheme="majorEastAsia" w:eastAsiaTheme="majorEastAsia"/>
          <w:sz w:val="24"/>
        </w:rPr>
        <w:t xml:space="preserve">月 </w:t>
      </w:r>
      <w:r>
        <w:rPr>
          <w:rFonts w:asciiTheme="majorEastAsia" w:hAnsiTheme="majorEastAsia" w:eastAsiaTheme="majorEastAsia"/>
          <w:sz w:val="24"/>
        </w:rPr>
        <w:t xml:space="preserve">2 </w:t>
      </w:r>
      <w:r>
        <w:rPr>
          <w:rFonts w:hint="eastAsia" w:asciiTheme="majorEastAsia" w:hAnsiTheme="majorEastAsia" w:eastAsiaTheme="majorEastAsia"/>
          <w:sz w:val="24"/>
        </w:rPr>
        <w:t>日</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，中国石油化工股份有限公司胜利油田分公司油气勘探管理中心对该项目竣工日期进行了网上公示；</w:t>
      </w:r>
      <w:r>
        <w:rPr>
          <w:rFonts w:asciiTheme="majorEastAsia" w:hAnsiTheme="majorEastAsia" w:eastAsiaTheme="majorEastAsia"/>
          <w:sz w:val="24"/>
        </w:rPr>
        <w:t xml:space="preserve"> </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Sheet1!R36C2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202</w:t>
      </w:r>
      <w:r>
        <w:rPr>
          <w:rFonts w:asciiTheme="majorEastAsia" w:hAnsiTheme="majorEastAsia" w:eastAsiaTheme="majorEastAsia"/>
          <w:sz w:val="24"/>
        </w:rPr>
        <w:t>2</w:t>
      </w:r>
      <w:r>
        <w:rPr>
          <w:rFonts w:hint="eastAsia" w:asciiTheme="majorEastAsia" w:hAnsiTheme="majorEastAsia" w:eastAsiaTheme="majorEastAsia"/>
          <w:sz w:val="24"/>
        </w:rPr>
        <w:t>年</w:t>
      </w:r>
      <w:r>
        <w:rPr>
          <w:rFonts w:asciiTheme="majorEastAsia" w:hAnsiTheme="majorEastAsia" w:eastAsiaTheme="majorEastAsia"/>
          <w:sz w:val="24"/>
        </w:rPr>
        <w:t>9</w:t>
      </w:r>
      <w:r>
        <w:rPr>
          <w:rFonts w:hint="eastAsia" w:asciiTheme="majorEastAsia" w:hAnsiTheme="majorEastAsia" w:eastAsiaTheme="majorEastAsia"/>
          <w:sz w:val="24"/>
        </w:rPr>
        <w:t xml:space="preserve">月 </w:t>
      </w:r>
      <w:r>
        <w:rPr>
          <w:rFonts w:asciiTheme="majorEastAsia" w:hAnsiTheme="majorEastAsia" w:eastAsiaTheme="majorEastAsia"/>
          <w:sz w:val="24"/>
        </w:rPr>
        <w:t xml:space="preserve">15 </w:t>
      </w:r>
      <w:r>
        <w:rPr>
          <w:rFonts w:hint="eastAsia" w:asciiTheme="majorEastAsia" w:hAnsiTheme="majorEastAsia" w:eastAsiaTheme="majorEastAsia"/>
          <w:sz w:val="24"/>
        </w:rPr>
        <w:t>日</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，中国石油化工股份有限公司胜利油田分公司油气勘探管理中心委托我站进行该项目的竣工环保验收调查工作；</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Sheet1!R36C2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202</w:t>
      </w:r>
      <w:r>
        <w:rPr>
          <w:rFonts w:asciiTheme="majorEastAsia" w:hAnsiTheme="majorEastAsia" w:eastAsiaTheme="majorEastAsia"/>
          <w:sz w:val="24"/>
        </w:rPr>
        <w:t>2</w:t>
      </w:r>
      <w:r>
        <w:rPr>
          <w:rFonts w:hint="eastAsia" w:asciiTheme="majorEastAsia" w:hAnsiTheme="majorEastAsia" w:eastAsiaTheme="majorEastAsia"/>
          <w:sz w:val="24"/>
        </w:rPr>
        <w:t>年</w:t>
      </w:r>
      <w:r>
        <w:rPr>
          <w:rFonts w:asciiTheme="majorEastAsia" w:hAnsiTheme="majorEastAsia" w:eastAsiaTheme="majorEastAsia"/>
          <w:sz w:val="24"/>
        </w:rPr>
        <w:t>9</w:t>
      </w:r>
      <w:r>
        <w:rPr>
          <w:rFonts w:hint="eastAsia" w:asciiTheme="majorEastAsia" w:hAnsiTheme="majorEastAsia" w:eastAsiaTheme="majorEastAsia"/>
          <w:sz w:val="24"/>
        </w:rPr>
        <w:t xml:space="preserve">月 </w:t>
      </w:r>
      <w:r>
        <w:rPr>
          <w:rFonts w:asciiTheme="majorEastAsia" w:hAnsiTheme="majorEastAsia" w:eastAsiaTheme="majorEastAsia"/>
          <w:sz w:val="24"/>
        </w:rPr>
        <w:t xml:space="preserve">15 </w:t>
      </w:r>
      <w:r>
        <w:rPr>
          <w:rFonts w:hint="eastAsia" w:asciiTheme="majorEastAsia" w:hAnsiTheme="majorEastAsia" w:eastAsiaTheme="majorEastAsia"/>
          <w:sz w:val="24"/>
        </w:rPr>
        <w:t>日</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，我站进行验收现场调查，调查期间</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Sheet1!R40C2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广斜19井</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井场周围生态恢复效果良好，未造成环境污染和生态破坏；</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Sheet1!R36C2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202</w:t>
      </w:r>
      <w:r>
        <w:rPr>
          <w:rFonts w:asciiTheme="majorEastAsia" w:hAnsiTheme="majorEastAsia" w:eastAsiaTheme="majorEastAsia"/>
          <w:sz w:val="24"/>
        </w:rPr>
        <w:t>2</w:t>
      </w:r>
      <w:r>
        <w:rPr>
          <w:rFonts w:hint="eastAsia" w:asciiTheme="majorEastAsia" w:hAnsiTheme="majorEastAsia" w:eastAsiaTheme="majorEastAsia"/>
          <w:sz w:val="24"/>
        </w:rPr>
        <w:t xml:space="preserve">年12月 </w:t>
      </w:r>
      <w:r>
        <w:rPr>
          <w:rFonts w:hint="eastAsia" w:asciiTheme="majorEastAsia" w:hAnsiTheme="majorEastAsia" w:eastAsiaTheme="majorEastAsia"/>
          <w:sz w:val="24"/>
        </w:rPr>
        <w:fldChar w:fldCharType="end"/>
      </w:r>
      <w:r>
        <w:rPr>
          <w:rFonts w:hint="eastAsia" w:cs="宋体" w:asciiTheme="majorEastAsia" w:hAnsiTheme="majorEastAsia" w:eastAsiaTheme="majorEastAsia"/>
          <w:kern w:val="0"/>
          <w:sz w:val="24"/>
        </w:rPr>
        <w:t>完成验收调查报告表编制。</w:t>
      </w:r>
    </w:p>
    <w:p>
      <w:pPr>
        <w:autoSpaceDE w:val="0"/>
        <w:autoSpaceDN w:val="0"/>
        <w:adjustRightInd w:val="0"/>
        <w:spacing w:before="60" w:after="60" w:line="360" w:lineRule="auto"/>
        <w:outlineLvl w:val="1"/>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2 信息公开和公众意见反馈</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2.1 </w:t>
      </w:r>
      <w:r>
        <w:rPr>
          <w:rFonts w:hint="eastAsia" w:cs="黑体" w:asciiTheme="majorEastAsia" w:hAnsiTheme="majorEastAsia" w:eastAsiaTheme="majorEastAsia"/>
          <w:b/>
          <w:kern w:val="0"/>
          <w:sz w:val="24"/>
        </w:rPr>
        <w:t>信息公开</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Sheet1!R36C2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202</w:t>
      </w:r>
      <w:r>
        <w:rPr>
          <w:rFonts w:asciiTheme="majorEastAsia" w:hAnsiTheme="majorEastAsia" w:eastAsiaTheme="majorEastAsia"/>
          <w:sz w:val="24"/>
        </w:rPr>
        <w:t>2</w:t>
      </w:r>
      <w:r>
        <w:rPr>
          <w:rFonts w:hint="eastAsia" w:asciiTheme="majorEastAsia" w:hAnsiTheme="majorEastAsia" w:eastAsiaTheme="majorEastAsia"/>
          <w:sz w:val="24"/>
        </w:rPr>
        <w:t>年</w:t>
      </w:r>
      <w:r>
        <w:rPr>
          <w:rFonts w:asciiTheme="majorEastAsia" w:hAnsiTheme="majorEastAsia" w:eastAsiaTheme="majorEastAsia"/>
          <w:sz w:val="24"/>
        </w:rPr>
        <w:t>9</w:t>
      </w:r>
      <w:r>
        <w:rPr>
          <w:rFonts w:hint="eastAsia" w:asciiTheme="majorEastAsia" w:hAnsiTheme="majorEastAsia" w:eastAsiaTheme="majorEastAsia"/>
          <w:sz w:val="24"/>
        </w:rPr>
        <w:t>月</w:t>
      </w:r>
      <w:r>
        <w:rPr>
          <w:rFonts w:asciiTheme="majorEastAsia" w:hAnsiTheme="majorEastAsia" w:eastAsiaTheme="majorEastAsia"/>
          <w:sz w:val="24"/>
        </w:rPr>
        <w:t>2</w:t>
      </w:r>
      <w:r>
        <w:rPr>
          <w:rFonts w:hint="eastAsia" w:asciiTheme="majorEastAsia" w:hAnsiTheme="majorEastAsia" w:eastAsiaTheme="majorEastAsia"/>
          <w:sz w:val="24"/>
        </w:rPr>
        <w:t>日</w:t>
      </w:r>
      <w:r>
        <w:rPr>
          <w:rFonts w:hint="eastAsia" w:asciiTheme="majorEastAsia" w:hAnsiTheme="majorEastAsia" w:eastAsiaTheme="majorEastAsia"/>
          <w:sz w:val="24"/>
        </w:rPr>
        <w:fldChar w:fldCharType="end"/>
      </w:r>
      <w:r>
        <w:rPr>
          <w:rFonts w:hint="eastAsia" w:cs="宋体" w:asciiTheme="majorEastAsia" w:hAnsiTheme="majorEastAsia" w:eastAsiaTheme="majorEastAsia"/>
          <w:kern w:val="0"/>
          <w:sz w:val="24"/>
        </w:rPr>
        <w:t>，中国石油化工股份有限公司胜利油田分公司油气勘探管理中心对该项目竣工日期进行了网上公示，向公众公示本项目建设进度。</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2.2 </w:t>
      </w:r>
      <w:r>
        <w:rPr>
          <w:rFonts w:hint="eastAsia" w:cs="黑体" w:asciiTheme="majorEastAsia" w:hAnsiTheme="majorEastAsia" w:eastAsiaTheme="majorEastAsia"/>
          <w:b/>
          <w:kern w:val="0"/>
          <w:sz w:val="24"/>
        </w:rPr>
        <w:t>公众参与渠道</w:t>
      </w:r>
    </w:p>
    <w:p>
      <w:pPr>
        <w:autoSpaceDE w:val="0"/>
        <w:autoSpaceDN w:val="0"/>
        <w:adjustRightInd w:val="0"/>
        <w:spacing w:line="328" w:lineRule="auto"/>
        <w:ind w:firstLine="480" w:firstLineChars="200"/>
        <w:rPr>
          <w:rFonts w:cs="TimesNewRomanPSMT" w:asciiTheme="majorEastAsia" w:hAnsiTheme="majorEastAsia" w:eastAsiaTheme="majorEastAsia"/>
          <w:kern w:val="0"/>
          <w:sz w:val="24"/>
        </w:rPr>
      </w:pPr>
      <w:r>
        <w:rPr>
          <w:rFonts w:hint="eastAsia" w:cs="宋体" w:asciiTheme="majorEastAsia" w:hAnsiTheme="majorEastAsia" w:eastAsiaTheme="majorEastAsia"/>
          <w:kern w:val="0"/>
          <w:sz w:val="24"/>
        </w:rPr>
        <w:t>根据本项目特点和实际建设情况，建设单位采用电话（张伟强0546-6378052）和网站回复的方式收集公众意见和建议。</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2.3 </w:t>
      </w:r>
      <w:r>
        <w:rPr>
          <w:rFonts w:hint="eastAsia" w:cs="黑体" w:asciiTheme="majorEastAsia" w:hAnsiTheme="majorEastAsia" w:eastAsiaTheme="majorEastAsia"/>
          <w:b/>
          <w:kern w:val="0"/>
          <w:sz w:val="24"/>
        </w:rPr>
        <w:t>公众意见处理</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建设单位承诺会严格记录公众反馈意见或投诉、收到时间、渠道以及反馈或投诉的内容，并及时处理或解决公众意见，给出采纳与否的情况说明。</w:t>
      </w:r>
    </w:p>
    <w:p>
      <w:pPr>
        <w:autoSpaceDE w:val="0"/>
        <w:autoSpaceDN w:val="0"/>
        <w:adjustRightInd w:val="0"/>
        <w:spacing w:line="328" w:lineRule="auto"/>
        <w:ind w:firstLine="480" w:firstLineChars="200"/>
        <w:rPr>
          <w:rFonts w:cs="TimesNewRomanPSMT" w:asciiTheme="majorEastAsia" w:hAnsiTheme="majorEastAsia" w:eastAsiaTheme="majorEastAsia"/>
          <w:kern w:val="0"/>
          <w:sz w:val="24"/>
        </w:rPr>
      </w:pPr>
      <w:r>
        <w:rPr>
          <w:rFonts w:hint="eastAsia" w:cs="宋体" w:asciiTheme="majorEastAsia" w:hAnsiTheme="majorEastAsia" w:eastAsiaTheme="majorEastAsia"/>
          <w:kern w:val="0"/>
          <w:sz w:val="24"/>
        </w:rPr>
        <w:t>本项目建设过程、验收调查期间未收到公众意见或投诉，表明公众支持该项目的建设和运营。</w:t>
      </w:r>
    </w:p>
    <w:p>
      <w:pPr>
        <w:autoSpaceDE w:val="0"/>
        <w:autoSpaceDN w:val="0"/>
        <w:adjustRightInd w:val="0"/>
        <w:spacing w:before="60" w:after="60" w:line="360" w:lineRule="auto"/>
        <w:outlineLvl w:val="1"/>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3 其他环境措施的落实情况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 </w:t>
      </w:r>
      <w:r>
        <w:rPr>
          <w:rFonts w:hint="eastAsia" w:cs="黑体" w:asciiTheme="majorEastAsia" w:hAnsiTheme="majorEastAsia" w:eastAsiaTheme="majorEastAsia"/>
          <w:b/>
          <w:kern w:val="0"/>
          <w:sz w:val="24"/>
        </w:rPr>
        <w:t>制度措施落实情况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3.1.1 </w:t>
      </w:r>
      <w:r>
        <w:rPr>
          <w:rFonts w:hint="eastAsia" w:cs="黑体" w:asciiTheme="majorEastAsia" w:hAnsiTheme="majorEastAsia" w:eastAsiaTheme="majorEastAsia"/>
          <w:b/>
          <w:kern w:val="0"/>
          <w:sz w:val="24"/>
        </w:rPr>
        <w:t>制度措施落实情况</w:t>
      </w:r>
    </w:p>
    <w:p>
      <w:pPr>
        <w:adjustRightInd w:val="0"/>
        <w:snapToGrid w:val="0"/>
        <w:spacing w:line="328" w:lineRule="auto"/>
        <w:ind w:firstLine="480" w:firstLineChars="200"/>
        <w:rPr>
          <w:rFonts w:cs="宋体" w:asciiTheme="majorEastAsia" w:hAnsiTheme="majorEastAsia" w:eastAsiaTheme="majorEastAsia"/>
          <w:kern w:val="0"/>
          <w:sz w:val="24"/>
        </w:rPr>
      </w:pPr>
      <w:bookmarkStart w:id="0" w:name="_Hlk45004303"/>
      <w:r>
        <w:rPr>
          <w:rFonts w:hint="eastAsia" w:cs="宋体" w:asciiTheme="majorEastAsia" w:hAnsiTheme="majorEastAsia" w:eastAsiaTheme="majorEastAsia"/>
          <w:kern w:val="0"/>
          <w:sz w:val="24"/>
        </w:rPr>
        <w:t>1）环境保护组织机构</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油气勘探管理中心有专职人员负责各区域的安全环保工作。为了贯彻执行各项环保法规，落实钻井工程设计、环境影响报告表及批复中的环保措施，结合该项目的实际情况，油气勘探管理中心建立健全了一系列QHSE管理制度。从现场调查的情况看，工程施工队工作纪律都比较严明，制定了巡检制度，有专人对各设备的工作状态进行检查。</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2）环保设施运行调查，维护情况</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经资料调查可知，钻井队制定了各类设备操作规程、设备运转记录、保养记录。操作人员根据各项制度进行设备检修和保养，通过巡查等方式可及时发现项目运行中出现的问题，并严格督察解决问题，以确保环保设施的正常运行。</w:t>
      </w:r>
    </w:p>
    <w:bookmarkEnd w:id="0"/>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3.1.2 </w:t>
      </w:r>
      <w:r>
        <w:rPr>
          <w:rFonts w:hint="eastAsia" w:cs="黑体" w:asciiTheme="majorEastAsia" w:hAnsiTheme="majorEastAsia" w:eastAsiaTheme="majorEastAsia"/>
          <w:b/>
          <w:kern w:val="0"/>
          <w:sz w:val="24"/>
        </w:rPr>
        <w:t>环境风险防范措施</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为了提高对重大事故和险情的应急救援处理能力，确保事故发生时，采取有效措施避免或减少环境污染。本项目针对钻井过程存在的各种风险事故，在工艺设计、设备选型、施工监督管理等各环节都采取了大量行之有效的风险防范措施，并制定了应急预案，配备了控制污染的应急设备，保证其随时处于可以使用的状态，同时对员工进行了应急培训，定期组织演练，并根据实际演练结果进行完善。</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从现场调查的情况看，项目钻井过程中尚未发生过对周围环境影响较大的井喷等风险事故，说明建设单位采取的环境风险防范措施是较为有效的。</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3.1.2 </w:t>
      </w:r>
      <w:r>
        <w:rPr>
          <w:rFonts w:hint="eastAsia" w:cs="黑体" w:asciiTheme="majorEastAsia" w:hAnsiTheme="majorEastAsia" w:eastAsiaTheme="majorEastAsia"/>
          <w:b/>
          <w:kern w:val="0"/>
          <w:sz w:val="24"/>
        </w:rPr>
        <w:t>生态环境监测和调查计划</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根据本项目特点和实际建设情况，不需要开展生态环境监测，且该项目环境影响报告表及其审批部门审批决定中未要求制定生态环境监测和调查计划。</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3.2 环境保护措施落实情况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3.2.1 </w:t>
      </w:r>
      <w:r>
        <w:rPr>
          <w:rFonts w:hint="eastAsia" w:cs="黑体" w:asciiTheme="majorEastAsia" w:hAnsiTheme="majorEastAsia" w:eastAsiaTheme="majorEastAsia"/>
          <w:b/>
          <w:kern w:val="0"/>
          <w:sz w:val="24"/>
        </w:rPr>
        <w:t>施工期环境保护措施</w:t>
      </w:r>
    </w:p>
    <w:p>
      <w:pPr>
        <w:pStyle w:val="84"/>
        <w:ind w:firstLine="480"/>
        <w:rPr>
          <w:rFonts w:asciiTheme="majorEastAsia" w:hAnsiTheme="majorEastAsia" w:eastAsiaTheme="majorEastAsia"/>
        </w:rPr>
      </w:pPr>
      <w:r>
        <w:rPr>
          <w:rFonts w:hint="eastAsia" w:asciiTheme="majorEastAsia" w:hAnsiTheme="majorEastAsia" w:eastAsiaTheme="majorEastAsia"/>
        </w:rPr>
        <w:t>1）生态环境保护措施和对策</w:t>
      </w:r>
    </w:p>
    <w:p>
      <w:pPr>
        <w:pStyle w:val="84"/>
        <w:ind w:firstLine="480"/>
        <w:rPr>
          <w:rFonts w:asciiTheme="majorEastAsia" w:hAnsiTheme="majorEastAsia" w:eastAsiaTheme="majorEastAsia"/>
        </w:rPr>
      </w:pP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LINK Excel.Sheet.12 H:\\森诺工作\\森诺\\验收项目\\勘探管理中心\\第三批\\垦72-13\\1报告初稿\\副本垦72-13第三批基础数据(1).xlsx Sheet1!R40C2 \t  \* MERGEFORMAT </w:instrText>
      </w:r>
      <w:r>
        <w:rPr>
          <w:rFonts w:hint="eastAsia" w:asciiTheme="majorEastAsia" w:hAnsiTheme="majorEastAsia" w:eastAsiaTheme="majorEastAsia"/>
        </w:rPr>
        <w:fldChar w:fldCharType="separate"/>
      </w:r>
      <w:r>
        <w:rPr>
          <w:rFonts w:hint="eastAsia" w:asciiTheme="majorEastAsia" w:hAnsiTheme="majorEastAsia" w:eastAsiaTheme="majorEastAsia"/>
        </w:rPr>
        <w:t>广斜19井</w:t>
      </w:r>
      <w:r>
        <w:rPr>
          <w:rFonts w:hint="eastAsia" w:asciiTheme="majorEastAsia" w:hAnsiTheme="majorEastAsia" w:eastAsiaTheme="majorEastAsia"/>
        </w:rPr>
        <w:fldChar w:fldCharType="end"/>
      </w:r>
      <w:r>
        <w:rPr>
          <w:rFonts w:hint="eastAsia" w:asciiTheme="majorEastAsia" w:hAnsiTheme="majorEastAsia" w:eastAsiaTheme="majorEastAsia"/>
        </w:rPr>
        <w:t>井场对生态环境产生了一定影响，主要体现在临时占地、地表植被破坏等。经现场调查，项目周围未见国家及山东省重点保护动植物，施工过程中采取的生态保护措施主要是控制施工作业范围；地面采用机械碾压；严禁对占地范围外植被造成影响。</w:t>
      </w:r>
    </w:p>
    <w:p>
      <w:pPr>
        <w:pStyle w:val="84"/>
        <w:ind w:firstLine="480"/>
        <w:rPr>
          <w:rFonts w:asciiTheme="majorEastAsia" w:hAnsiTheme="majorEastAsia" w:eastAsiaTheme="majorEastAsia"/>
        </w:rPr>
      </w:pPr>
      <w:r>
        <w:rPr>
          <w:rFonts w:hint="eastAsia" w:asciiTheme="majorEastAsia" w:hAnsiTheme="majorEastAsia" w:eastAsiaTheme="majorEastAsia"/>
        </w:rPr>
        <w:t>验收调查期间，临时占地已经恢复原貌，建设单位按照环境影响报告表及批复要求落实了生态保护措施。</w:t>
      </w:r>
    </w:p>
    <w:p>
      <w:pPr>
        <w:pStyle w:val="84"/>
        <w:ind w:firstLine="480"/>
        <w:rPr>
          <w:rFonts w:asciiTheme="majorEastAsia" w:hAnsiTheme="majorEastAsia" w:eastAsiaTheme="majorEastAsia"/>
        </w:rPr>
      </w:pPr>
      <w:r>
        <w:rPr>
          <w:rFonts w:hint="eastAsia" w:asciiTheme="majorEastAsia" w:hAnsiTheme="majorEastAsia" w:eastAsiaTheme="majorEastAsia"/>
        </w:rPr>
        <w:t>2）大气环境保护措施和对策</w:t>
      </w:r>
    </w:p>
    <w:p>
      <w:pPr>
        <w:pStyle w:val="84"/>
        <w:ind w:firstLine="480"/>
        <w:rPr>
          <w:rFonts w:asciiTheme="majorEastAsia" w:hAnsiTheme="majorEastAsia" w:eastAsiaTheme="majorEastAsia"/>
        </w:rPr>
      </w:pPr>
      <w:r>
        <w:rPr>
          <w:rFonts w:hint="eastAsia" w:asciiTheme="majorEastAsia" w:hAnsiTheme="majorEastAsia" w:eastAsiaTheme="majorEastAsia"/>
        </w:rPr>
        <w:t>施工期废气主要是土地平整、物料装卸和车辆运输等过程产生的扬尘，各类燃油动力机械作业时产生的燃油废气。经调查，施工过程中散料运输车辆采取密闭方式，施工现场设专人进行定期洒水、清扫场地，钻井液配制材料等存放在指定材料房内等措施；实际采用了节能环保型柴油动力设备，同时选用了高品质柴油及添加柴油助燃剂。经资料收集及实际调查可知，项目实际严格落实了环评中大气污染防治措施，未对大气环境造成不利影响。</w:t>
      </w:r>
    </w:p>
    <w:p>
      <w:pPr>
        <w:pStyle w:val="84"/>
        <w:ind w:firstLine="480"/>
        <w:rPr>
          <w:rFonts w:asciiTheme="majorEastAsia" w:hAnsiTheme="majorEastAsia" w:eastAsiaTheme="majorEastAsia"/>
        </w:rPr>
      </w:pPr>
      <w:r>
        <w:rPr>
          <w:rFonts w:hint="eastAsia" w:asciiTheme="majorEastAsia" w:hAnsiTheme="majorEastAsia" w:eastAsiaTheme="majorEastAsia"/>
        </w:rPr>
        <w:t>3）水环境保护措施和对策</w:t>
      </w:r>
    </w:p>
    <w:p>
      <w:pPr>
        <w:pStyle w:val="84"/>
        <w:ind w:firstLine="480"/>
        <w:rPr>
          <w:rFonts w:asciiTheme="majorEastAsia" w:hAnsiTheme="majorEastAsia" w:eastAsiaTheme="majorEastAsia"/>
        </w:rPr>
      </w:pPr>
      <w:r>
        <w:rPr>
          <w:rFonts w:hint="eastAsia" w:asciiTheme="majorEastAsia" w:hAnsiTheme="majorEastAsia" w:eastAsiaTheme="majorEastAsia"/>
        </w:rPr>
        <w:t>施工期产生废水主要包括钻井废水、试油</w:t>
      </w:r>
      <w:r>
        <w:rPr>
          <w:rStyle w:val="85"/>
          <w:rFonts w:asciiTheme="majorEastAsia" w:hAnsiTheme="majorEastAsia" w:eastAsiaTheme="majorEastAsia"/>
        </w:rPr>
        <w:t>废水、封井废水和生活污水。</w:t>
      </w:r>
      <w:r>
        <w:rPr>
          <w:rStyle w:val="85"/>
          <w:rFonts w:hint="eastAsia" w:asciiTheme="majorEastAsia" w:hAnsiTheme="majorEastAsia" w:eastAsiaTheme="majorEastAsia"/>
        </w:rPr>
        <w:t>本项目钻井废水主要包括废弃钻井液和冲洗钻井岩屑产生的废水，主要污染物为悬浮物、COD、石油类。</w:t>
      </w:r>
      <w:r>
        <w:rPr>
          <w:rFonts w:hint="eastAsia" w:asciiTheme="majorEastAsia" w:hAnsiTheme="majorEastAsia" w:eastAsiaTheme="majorEastAsia"/>
          <w:szCs w:val="21"/>
        </w:rPr>
        <w:t>钻井废水、试油废水和</w:t>
      </w:r>
      <w:r>
        <w:rPr>
          <w:rStyle w:val="85"/>
          <w:rFonts w:asciiTheme="majorEastAsia" w:hAnsiTheme="majorEastAsia" w:eastAsiaTheme="majorEastAsia"/>
        </w:rPr>
        <w:t>封井废水</w:t>
      </w:r>
      <w:r>
        <w:rPr>
          <w:rFonts w:hint="eastAsia" w:asciiTheme="majorEastAsia" w:hAnsiTheme="majorEastAsia" w:eastAsiaTheme="majorEastAsia"/>
          <w:szCs w:val="21"/>
        </w:rPr>
        <w:t>通过罐车拉运至现河采油厂王岗废液处理站，处理达到《碎屑岩油藏注水水质指标及分析方法》（SY/T5329-2012）标准后用于注水开发，无外排。</w:t>
      </w:r>
      <w:r>
        <w:rPr>
          <w:rStyle w:val="85"/>
          <w:rFonts w:asciiTheme="majorEastAsia" w:hAnsiTheme="majorEastAsia" w:eastAsiaTheme="majorEastAsia"/>
        </w:rPr>
        <w:t>生活污水依托施工现场设置临时移动厕所，由当地农民定期清掏，用做农肥，未对周围环境产生不利影响。</w:t>
      </w:r>
    </w:p>
    <w:p>
      <w:pPr>
        <w:pStyle w:val="84"/>
        <w:ind w:firstLine="480"/>
        <w:rPr>
          <w:rFonts w:asciiTheme="majorEastAsia" w:hAnsiTheme="majorEastAsia" w:eastAsiaTheme="majorEastAsia"/>
        </w:rPr>
      </w:pPr>
      <w:r>
        <w:rPr>
          <w:rFonts w:hint="eastAsia" w:asciiTheme="majorEastAsia" w:hAnsiTheme="majorEastAsia" w:eastAsiaTheme="majorEastAsia"/>
        </w:rPr>
        <w:t>4）声环境保护措施和对策</w:t>
      </w:r>
    </w:p>
    <w:p>
      <w:pPr>
        <w:pStyle w:val="84"/>
        <w:ind w:firstLine="480"/>
        <w:rPr>
          <w:rFonts w:asciiTheme="majorEastAsia" w:hAnsiTheme="majorEastAsia" w:eastAsiaTheme="majorEastAsia"/>
        </w:rPr>
      </w:pPr>
      <w:r>
        <w:rPr>
          <w:rFonts w:hint="eastAsia" w:asciiTheme="majorEastAsia" w:hAnsiTheme="majorEastAsia" w:eastAsiaTheme="majorEastAsia"/>
        </w:rPr>
        <w:t>施工期噪声主要是机械运转、车辆运输等噪声，钻井期、试油期和封井期运输车辆均沿固定路线行使且行驶过程中控制鸣笛、噪声设备采用了基础减振等措施，且使用了非道路交通设备，随施工期结束已经随即消失，未对周围声环境产生不利影响。</w:t>
      </w:r>
    </w:p>
    <w:p>
      <w:pPr>
        <w:pStyle w:val="84"/>
        <w:ind w:firstLine="480"/>
        <w:rPr>
          <w:rFonts w:asciiTheme="majorEastAsia" w:hAnsiTheme="majorEastAsia" w:eastAsiaTheme="majorEastAsia"/>
          <w:kern w:val="0"/>
        </w:rPr>
      </w:pPr>
      <w:r>
        <w:rPr>
          <w:rFonts w:hint="eastAsia" w:asciiTheme="majorEastAsia" w:hAnsiTheme="majorEastAsia" w:eastAsiaTheme="majorEastAsia"/>
          <w:kern w:val="0"/>
        </w:rPr>
        <w:t>5）固体废物处置措施</w:t>
      </w:r>
    </w:p>
    <w:p>
      <w:pPr>
        <w:pStyle w:val="84"/>
        <w:ind w:firstLine="480"/>
        <w:rPr>
          <w:rFonts w:asciiTheme="majorEastAsia" w:hAnsiTheme="majorEastAsia" w:eastAsiaTheme="majorEastAsia"/>
        </w:rPr>
      </w:pPr>
      <w:r>
        <w:rPr>
          <w:rFonts w:hint="eastAsia" w:asciiTheme="majorEastAsia" w:hAnsiTheme="majorEastAsia" w:eastAsiaTheme="majorEastAsia"/>
        </w:rPr>
        <w:t>本项目本项目在钻井过程中采用环保型水基泥浆，泥浆中不含铬等有毒有害物质。实际钻井泥浆委托东兴环保公司</w:t>
      </w:r>
      <w:r>
        <w:rPr>
          <w:rFonts w:hint="eastAsia" w:asciiTheme="majorEastAsia" w:hAnsiTheme="majorEastAsia" w:eastAsiaTheme="majorEastAsia"/>
          <w:szCs w:val="21"/>
        </w:rPr>
        <w:t>采用“泥浆不落地工艺”拉走</w:t>
      </w:r>
      <w:r>
        <w:rPr>
          <w:rFonts w:hint="eastAsia" w:asciiTheme="majorEastAsia" w:hAnsiTheme="majorEastAsia" w:eastAsiaTheme="majorEastAsia"/>
        </w:rPr>
        <w:t>集中处置后资源化利用；</w:t>
      </w:r>
      <w:r>
        <w:rPr>
          <w:rFonts w:hint="eastAsia" w:asciiTheme="minorEastAsia" w:hAnsiTheme="minorEastAsia" w:eastAsiaTheme="minorEastAsia" w:cstheme="minorEastAsia"/>
        </w:rPr>
        <w:t>封井过程产生的固体废物能回收利用的已回收利用，不能回收的集中收集后拉运至市政部门指定堆放点，进行了统一处理；</w:t>
      </w:r>
      <w:r>
        <w:rPr>
          <w:rFonts w:hint="eastAsia" w:asciiTheme="majorEastAsia" w:hAnsiTheme="majorEastAsia" w:eastAsiaTheme="majorEastAsia"/>
        </w:rPr>
        <w:t>生活垃圾暂存于施工场地临时设置的垃圾桶内，由施工单位拉运至生活垃圾中转站后，由环卫部门定期拉运。经现场调查，施工期产生固体废物均得到妥善处置，施工现场已恢复平整，无乱堆乱放现象，未对周围环境产生不利影响。</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3.2.2 </w:t>
      </w:r>
      <w:r>
        <w:rPr>
          <w:rFonts w:hint="eastAsia" w:cs="黑体" w:asciiTheme="majorEastAsia" w:hAnsiTheme="majorEastAsia" w:eastAsiaTheme="majorEastAsia"/>
          <w:b/>
          <w:kern w:val="0"/>
          <w:sz w:val="24"/>
        </w:rPr>
        <w:t>保障环境保护设施有效运行的措施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加强设备维护，严格执行井场管理制度。</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3.2.3 </w:t>
      </w:r>
      <w:r>
        <w:rPr>
          <w:rFonts w:hint="eastAsia" w:cs="黑体" w:asciiTheme="majorEastAsia" w:hAnsiTheme="majorEastAsia" w:eastAsiaTheme="majorEastAsia"/>
          <w:b/>
          <w:kern w:val="0"/>
          <w:sz w:val="24"/>
        </w:rPr>
        <w:t>生态系统功能恢复措施</w:t>
      </w:r>
    </w:p>
    <w:p>
      <w:pPr>
        <w:spacing w:line="328" w:lineRule="auto"/>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szCs w:val="21"/>
          <w:lang w:val="en-GB"/>
        </w:rPr>
        <w:t>施工结束后对临时占地进行恢复，目前已恢复原貌</w:t>
      </w:r>
      <w:r>
        <w:rPr>
          <w:rFonts w:hint="eastAsia" w:asciiTheme="majorEastAsia" w:hAnsiTheme="majorEastAsia" w:eastAsiaTheme="majorEastAsia"/>
          <w:kern w:val="0"/>
          <w:sz w:val="24"/>
        </w:rPr>
        <w:t>。</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3.2.4 生物多样性保护措施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1）严格控制施工临时占地，减少对地表植被的破坏，且施工结束后及时恢复地表植被；</w:t>
      </w:r>
    </w:p>
    <w:p>
      <w:pPr>
        <w:autoSpaceDE w:val="0"/>
        <w:autoSpaceDN w:val="0"/>
        <w:adjustRightInd w:val="0"/>
        <w:spacing w:line="328" w:lineRule="auto"/>
        <w:ind w:firstLine="480" w:firstLineChars="200"/>
        <w:rPr>
          <w:rFonts w:asciiTheme="majorEastAsia" w:hAnsiTheme="majorEastAsia" w:eastAsiaTheme="majorEastAsia"/>
          <w:kern w:val="0"/>
          <w:sz w:val="24"/>
        </w:rPr>
      </w:pPr>
      <w:r>
        <w:rPr>
          <w:rFonts w:hint="eastAsia" w:cs="宋体" w:asciiTheme="majorEastAsia" w:hAnsiTheme="majorEastAsia" w:eastAsiaTheme="majorEastAsia"/>
          <w:kern w:val="0"/>
          <w:sz w:val="24"/>
        </w:rPr>
        <w:t>2）加快施工进度，缩短施工期，以减轻施工活动对</w:t>
      </w:r>
      <w:r>
        <w:rPr>
          <w:rFonts w:hint="eastAsia" w:asciiTheme="majorEastAsia" w:hAnsiTheme="majorEastAsia" w:eastAsiaTheme="majorEastAsia"/>
          <w:kern w:val="0"/>
          <w:sz w:val="24"/>
        </w:rPr>
        <w:t>区域野生动物的影响。</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 配套措施落实情况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3.3.1 区域消减及淘汰落后产能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本项目不涉及。</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3.3.2 防护距离控制及居民搬迁</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本项目不涉及。</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3.3.3 其他措施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本项目不涉及区域环境整治、相关外围工程建设等措施。</w:t>
      </w:r>
    </w:p>
    <w:p>
      <w:pPr>
        <w:autoSpaceDE w:val="0"/>
        <w:autoSpaceDN w:val="0"/>
        <w:adjustRightInd w:val="0"/>
        <w:spacing w:before="60" w:after="60" w:line="360" w:lineRule="auto"/>
        <w:outlineLvl w:val="1"/>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4 整改工作情况</w:t>
      </w:r>
    </w:p>
    <w:p>
      <w:pPr>
        <w:autoSpaceDE w:val="0"/>
        <w:autoSpaceDN w:val="0"/>
        <w:adjustRightInd w:val="0"/>
        <w:spacing w:before="60" w:after="60" w:line="360" w:lineRule="auto"/>
        <w:outlineLvl w:val="2"/>
        <w:rPr>
          <w:rFonts w:cs="TimesNewRomanPSMT" w:asciiTheme="majorEastAsia" w:hAnsiTheme="majorEastAsia" w:eastAsiaTheme="majorEastAsia"/>
          <w:b w:val="0"/>
          <w:bCs/>
          <w:kern w:val="0"/>
          <w:sz w:val="24"/>
        </w:rPr>
      </w:pPr>
      <w:r>
        <w:rPr>
          <w:rFonts w:hint="eastAsia" w:cs="TimesNewRomanPSMT" w:asciiTheme="majorEastAsia" w:hAnsiTheme="majorEastAsia" w:eastAsiaTheme="majorEastAsia"/>
          <w:b w:val="0"/>
          <w:bCs/>
          <w:kern w:val="0"/>
          <w:sz w:val="24"/>
        </w:rPr>
        <w:t>4</w:t>
      </w:r>
      <w:r>
        <w:rPr>
          <w:rFonts w:cs="TimesNewRomanPSMT" w:asciiTheme="majorEastAsia" w:hAnsiTheme="majorEastAsia" w:eastAsiaTheme="majorEastAsia"/>
          <w:b w:val="0"/>
          <w:bCs/>
          <w:kern w:val="0"/>
          <w:sz w:val="24"/>
        </w:rPr>
        <w:t>.1补充完善了《中华人民共和国土壤污染防治法》</w:t>
      </w:r>
      <w:r>
        <w:rPr>
          <w:rFonts w:hint="eastAsia" w:cs="TimesNewRomanPSMT" w:asciiTheme="majorEastAsia" w:hAnsiTheme="majorEastAsia" w:eastAsiaTheme="majorEastAsia"/>
          <w:b w:val="0"/>
          <w:bCs/>
          <w:kern w:val="0"/>
          <w:sz w:val="24"/>
        </w:rPr>
        <w:t>（</w:t>
      </w:r>
      <w:r>
        <w:rPr>
          <w:rFonts w:cs="TimesNewRomanPSMT" w:asciiTheme="majorEastAsia" w:hAnsiTheme="majorEastAsia" w:eastAsiaTheme="majorEastAsia"/>
          <w:b w:val="0"/>
          <w:bCs/>
          <w:kern w:val="0"/>
          <w:sz w:val="24"/>
        </w:rPr>
        <w:t>2019年1月1日</w:t>
      </w:r>
      <w:r>
        <w:rPr>
          <w:rFonts w:hint="eastAsia" w:cs="TimesNewRomanPSMT" w:asciiTheme="majorEastAsia" w:hAnsiTheme="majorEastAsia" w:eastAsiaTheme="majorEastAsia"/>
          <w:b w:val="0"/>
          <w:bCs/>
          <w:kern w:val="0"/>
          <w:sz w:val="24"/>
        </w:rPr>
        <w:t>）编制依据；</w:t>
      </w:r>
    </w:p>
    <w:p>
      <w:pPr>
        <w:spacing w:before="120" w:line="360" w:lineRule="auto"/>
        <w:rPr>
          <w:rFonts w:cs="TimesNewRomanPSMT" w:asciiTheme="majorEastAsia" w:hAnsiTheme="majorEastAsia" w:eastAsiaTheme="majorEastAsia"/>
          <w:b w:val="0"/>
          <w:bCs/>
          <w:kern w:val="0"/>
          <w:sz w:val="24"/>
        </w:rPr>
      </w:pPr>
      <w:r>
        <w:rPr>
          <w:rFonts w:hint="eastAsia" w:cs="TimesNewRomanPSMT" w:asciiTheme="majorEastAsia" w:hAnsiTheme="majorEastAsia" w:eastAsiaTheme="majorEastAsia"/>
          <w:b w:val="0"/>
          <w:bCs/>
          <w:kern w:val="0"/>
          <w:sz w:val="24"/>
        </w:rPr>
        <w:t>4</w:t>
      </w:r>
      <w:r>
        <w:rPr>
          <w:rFonts w:cs="TimesNewRomanPSMT" w:asciiTheme="majorEastAsia" w:hAnsiTheme="majorEastAsia" w:eastAsiaTheme="majorEastAsia"/>
          <w:b w:val="0"/>
          <w:bCs/>
          <w:kern w:val="0"/>
          <w:sz w:val="24"/>
        </w:rPr>
        <w:t>.2</w:t>
      </w:r>
      <w:r>
        <w:rPr>
          <w:rFonts w:hint="eastAsia" w:cs="TimesNewRomanPSMT" w:asciiTheme="majorEastAsia" w:hAnsiTheme="majorEastAsia" w:eastAsiaTheme="majorEastAsia"/>
          <w:b w:val="0"/>
          <w:bCs/>
          <w:kern w:val="0"/>
          <w:sz w:val="24"/>
        </w:rPr>
        <w:t>补充了土壤监测报告；</w:t>
      </w:r>
    </w:p>
    <w:p>
      <w:pPr>
        <w:autoSpaceDE w:val="0"/>
        <w:autoSpaceDN w:val="0"/>
        <w:adjustRightInd w:val="0"/>
        <w:spacing w:before="60" w:after="60" w:line="360" w:lineRule="auto"/>
        <w:outlineLvl w:val="2"/>
        <w:rPr>
          <w:rFonts w:cs="TimesNewRomanPSMT" w:asciiTheme="majorEastAsia" w:hAnsiTheme="majorEastAsia" w:eastAsiaTheme="majorEastAsia"/>
          <w:b w:val="0"/>
          <w:bCs/>
          <w:kern w:val="0"/>
          <w:sz w:val="24"/>
        </w:rPr>
      </w:pPr>
      <w:r>
        <w:rPr>
          <w:rFonts w:hint="eastAsia" w:cs="TimesNewRomanPSMT" w:asciiTheme="majorEastAsia" w:hAnsiTheme="majorEastAsia" w:eastAsiaTheme="majorEastAsia"/>
          <w:b w:val="0"/>
          <w:bCs/>
          <w:kern w:val="0"/>
          <w:sz w:val="24"/>
        </w:rPr>
        <w:t>4.3</w:t>
      </w:r>
      <w:r>
        <w:rPr>
          <w:rFonts w:cs="TimesNewRomanPSMT" w:asciiTheme="majorEastAsia" w:hAnsiTheme="majorEastAsia" w:eastAsiaTheme="majorEastAsia"/>
          <w:b w:val="0"/>
          <w:bCs/>
          <w:kern w:val="0"/>
          <w:sz w:val="24"/>
        </w:rPr>
        <w:t>落实了探井的施工</w:t>
      </w:r>
      <w:r>
        <w:rPr>
          <w:rFonts w:hint="eastAsia" w:cs="TimesNewRomanPSMT" w:asciiTheme="majorEastAsia" w:hAnsiTheme="majorEastAsia" w:eastAsiaTheme="majorEastAsia"/>
          <w:b w:val="0"/>
          <w:bCs/>
          <w:kern w:val="0"/>
          <w:sz w:val="24"/>
        </w:rPr>
        <w:t>工艺</w:t>
      </w:r>
      <w:r>
        <w:rPr>
          <w:rFonts w:cs="TimesNewRomanPSMT" w:asciiTheme="majorEastAsia" w:hAnsiTheme="majorEastAsia" w:eastAsiaTheme="majorEastAsia"/>
          <w:b w:val="0"/>
          <w:bCs/>
          <w:kern w:val="0"/>
          <w:sz w:val="24"/>
        </w:rPr>
        <w:t>以及生产废水</w:t>
      </w:r>
      <w:r>
        <w:rPr>
          <w:rFonts w:hint="eastAsia" w:cs="TimesNewRomanPSMT" w:asciiTheme="majorEastAsia" w:hAnsiTheme="majorEastAsia" w:eastAsiaTheme="majorEastAsia"/>
          <w:b w:val="0"/>
          <w:bCs/>
          <w:kern w:val="0"/>
          <w:sz w:val="24"/>
        </w:rPr>
        <w:t>、</w:t>
      </w:r>
      <w:r>
        <w:rPr>
          <w:rFonts w:cs="TimesNewRomanPSMT" w:asciiTheme="majorEastAsia" w:hAnsiTheme="majorEastAsia" w:eastAsiaTheme="majorEastAsia"/>
          <w:b w:val="0"/>
          <w:bCs/>
          <w:kern w:val="0"/>
          <w:sz w:val="24"/>
        </w:rPr>
        <w:t>钻井泥浆的去向</w:t>
      </w:r>
      <w:r>
        <w:rPr>
          <w:rFonts w:hint="eastAsia" w:cs="TimesNewRomanPSMT" w:asciiTheme="majorEastAsia" w:hAnsiTheme="majorEastAsia" w:eastAsiaTheme="majorEastAsia"/>
          <w:b w:val="0"/>
          <w:bCs/>
          <w:kern w:val="0"/>
          <w:sz w:val="24"/>
        </w:rPr>
        <w:t>。</w:t>
      </w:r>
      <w:r>
        <w:rPr>
          <w:rFonts w:cs="TimesNewRomanPSMT" w:asciiTheme="majorEastAsia" w:hAnsiTheme="majorEastAsia" w:eastAsiaTheme="majorEastAsia"/>
          <w:b w:val="0"/>
          <w:bCs/>
          <w:kern w:val="0"/>
          <w:sz w:val="24"/>
        </w:rPr>
        <w:t xml:space="preserve"> </w:t>
      </w:r>
    </w:p>
    <w:p>
      <w:pPr>
        <w:autoSpaceDE w:val="0"/>
        <w:autoSpaceDN w:val="0"/>
        <w:adjustRightInd w:val="0"/>
        <w:spacing w:before="60" w:after="60" w:line="360" w:lineRule="auto"/>
        <w:outlineLvl w:val="2"/>
        <w:rPr>
          <w:rFonts w:cs="TimesNewRomanPSMT" w:asciiTheme="majorEastAsia" w:hAnsiTheme="majorEastAsia" w:eastAsiaTheme="majorEastAsia"/>
          <w:b/>
          <w:kern w:val="0"/>
          <w:sz w:val="24"/>
        </w:rPr>
      </w:pPr>
    </w:p>
    <w:p>
      <w:pPr>
        <w:autoSpaceDE w:val="0"/>
        <w:autoSpaceDN w:val="0"/>
        <w:adjustRightInd w:val="0"/>
        <w:spacing w:before="60" w:after="60" w:line="360" w:lineRule="auto"/>
        <w:outlineLvl w:val="2"/>
        <w:rPr>
          <w:rFonts w:cs="TimesNewRomanPSMT" w:asciiTheme="majorEastAsia" w:hAnsiTheme="majorEastAsia" w:eastAsiaTheme="majorEastAsia"/>
          <w:b/>
          <w:kern w:val="0"/>
          <w:sz w:val="24"/>
        </w:rPr>
      </w:pPr>
    </w:p>
    <w:p>
      <w:pPr>
        <w:autoSpaceDE w:val="0"/>
        <w:autoSpaceDN w:val="0"/>
        <w:adjustRightInd w:val="0"/>
        <w:spacing w:before="60" w:after="60" w:line="360" w:lineRule="auto"/>
        <w:outlineLvl w:val="2"/>
        <w:rPr>
          <w:rFonts w:cs="TimesNewRomanPSMT" w:asciiTheme="majorEastAsia" w:hAnsiTheme="majorEastAsia" w:eastAsiaTheme="majorEastAsia"/>
          <w:b/>
          <w:kern w:val="0"/>
          <w:sz w:val="24"/>
        </w:rPr>
      </w:pPr>
    </w:p>
    <w:p>
      <w:pPr>
        <w:autoSpaceDE w:val="0"/>
        <w:autoSpaceDN w:val="0"/>
        <w:adjustRightInd w:val="0"/>
        <w:spacing w:before="60" w:after="60" w:line="360" w:lineRule="auto"/>
        <w:outlineLvl w:val="2"/>
        <w:rPr>
          <w:rFonts w:cs="TimesNewRomanPSMT" w:asciiTheme="majorEastAsia" w:hAnsiTheme="majorEastAsia" w:eastAsiaTheme="majorEastAsia"/>
          <w:b/>
          <w:kern w:val="0"/>
          <w:sz w:val="24"/>
        </w:rPr>
      </w:pPr>
    </w:p>
    <w:p>
      <w:pPr>
        <w:autoSpaceDE w:val="0"/>
        <w:autoSpaceDN w:val="0"/>
        <w:adjustRightInd w:val="0"/>
        <w:spacing w:before="60" w:after="60" w:line="360" w:lineRule="auto"/>
        <w:outlineLvl w:val="2"/>
        <w:rPr>
          <w:rFonts w:cs="TimesNewRomanPSMT" w:asciiTheme="majorEastAsia" w:hAnsiTheme="majorEastAsia" w:eastAsiaTheme="majorEastAsia"/>
          <w:b/>
          <w:kern w:val="0"/>
          <w:sz w:val="24"/>
        </w:rPr>
      </w:pPr>
    </w:p>
    <w:p>
      <w:pPr>
        <w:autoSpaceDE w:val="0"/>
        <w:autoSpaceDN w:val="0"/>
        <w:adjustRightInd w:val="0"/>
        <w:spacing w:before="60" w:after="60" w:line="360" w:lineRule="auto"/>
        <w:outlineLvl w:val="2"/>
        <w:rPr>
          <w:rFonts w:cs="TimesNewRomanPSMT" w:asciiTheme="majorEastAsia" w:hAnsiTheme="majorEastAsia" w:eastAsiaTheme="majorEastAsia"/>
          <w:b/>
          <w:kern w:val="0"/>
          <w:sz w:val="24"/>
        </w:rPr>
      </w:pPr>
    </w:p>
    <w:p>
      <w:pPr>
        <w:autoSpaceDE w:val="0"/>
        <w:autoSpaceDN w:val="0"/>
        <w:adjustRightInd w:val="0"/>
        <w:spacing w:before="60" w:after="60" w:line="360" w:lineRule="auto"/>
        <w:outlineLvl w:val="2"/>
        <w:rPr>
          <w:rFonts w:cs="TimesNewRomanPSMT" w:asciiTheme="majorEastAsia" w:hAnsiTheme="majorEastAsia" w:eastAsiaTheme="majorEastAsia"/>
          <w:b/>
          <w:kern w:val="0"/>
          <w:sz w:val="24"/>
        </w:rPr>
      </w:pPr>
    </w:p>
    <w:p>
      <w:pPr>
        <w:autoSpaceDE w:val="0"/>
        <w:autoSpaceDN w:val="0"/>
        <w:adjustRightInd w:val="0"/>
        <w:spacing w:before="60" w:after="60" w:line="360" w:lineRule="auto"/>
        <w:outlineLvl w:val="2"/>
        <w:rPr>
          <w:rFonts w:cs="TimesNewRomanPSMT" w:asciiTheme="majorEastAsia" w:hAnsiTheme="majorEastAsia" w:eastAsiaTheme="majorEastAsia"/>
          <w:b/>
          <w:kern w:val="0"/>
          <w:sz w:val="24"/>
        </w:rPr>
      </w:pPr>
    </w:p>
    <w:p>
      <w:pPr>
        <w:rPr>
          <w:rFonts w:asciiTheme="majorEastAsia" w:hAnsiTheme="majorEastAsia" w:eastAsiaTheme="majorEastAsia"/>
          <w:b/>
          <w:sz w:val="28"/>
          <w:szCs w:val="28"/>
        </w:rPr>
      </w:pPr>
      <w:bookmarkStart w:id="1" w:name="_GoBack"/>
      <w:bookmarkEnd w:id="1"/>
    </w:p>
    <w:sectPr>
      <w:headerReference r:id="rId3" w:type="default"/>
      <w:footerReference r:id="rId4" w:type="default"/>
      <w:pgSz w:w="16838" w:h="11906" w:orient="landscape"/>
      <w:pgMar w:top="1134" w:right="1134" w:bottom="1134" w:left="1559" w:header="85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宋三简体">
    <w:altName w:val="宋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1"/>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520087"/>
    </w:sdtPr>
    <w:sdtContent>
      <w:p>
        <w:pPr>
          <w:pStyle w:val="14"/>
          <w:jc w:val="center"/>
        </w:pPr>
        <w:r>
          <w:rPr>
            <w:lang w:val="zh-CN"/>
          </w:rPr>
          <w:fldChar w:fldCharType="begin"/>
        </w:r>
        <w:r>
          <w:rPr>
            <w:lang w:val="zh-CN"/>
          </w:rPr>
          <w:instrText xml:space="preserve">PAGE   \* MERGEFORMAT</w:instrText>
        </w:r>
        <w:r>
          <w:rPr>
            <w:lang w:val="zh-CN"/>
          </w:rPr>
          <w:fldChar w:fldCharType="separate"/>
        </w:r>
        <w:r>
          <w:rPr>
            <w:lang w:val="zh-CN"/>
          </w:rPr>
          <w:t>64</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21497"/>
    <w:multiLevelType w:val="multilevel"/>
    <w:tmpl w:val="71B21497"/>
    <w:lvl w:ilvl="0" w:tentative="0">
      <w:start w:val="1"/>
      <w:numFmt w:val="decimal"/>
      <w:pStyle w:val="91"/>
      <w:isLgl/>
      <w:suff w:val="nothing"/>
      <w:lvlText w:val="%1."/>
      <w:lvlJc w:val="left"/>
      <w:pPr>
        <w:ind w:left="0" w:firstLine="476"/>
      </w:pPr>
      <w:rPr>
        <w:rFonts w:hint="eastAsia" w:ascii="宋体" w:eastAsia="宋体"/>
      </w:rPr>
    </w:lvl>
    <w:lvl w:ilvl="1" w:tentative="0">
      <w:start w:val="1"/>
      <w:numFmt w:val="decimalEnclosedCircle"/>
      <w:pStyle w:val="92"/>
      <w:isLgl/>
      <w:suff w:val="nothing"/>
      <w:lvlText w:val="%2）"/>
      <w:lvlJc w:val="left"/>
      <w:pPr>
        <w:ind w:left="-56" w:firstLine="476"/>
      </w:pPr>
      <w:rPr>
        <w:rFonts w:hint="eastAsia" w:ascii="宋体" w:eastAsia="宋体"/>
        <w:color w:val="auto"/>
      </w:rPr>
    </w:lvl>
    <w:lvl w:ilvl="2" w:tentative="0">
      <w:start w:val="1"/>
      <w:numFmt w:val="decimal"/>
      <w:pStyle w:val="93"/>
      <w:suff w:val="nothing"/>
      <w:lvlText w:val="（%3）"/>
      <w:lvlJc w:val="left"/>
      <w:pPr>
        <w:ind w:left="0" w:firstLine="476"/>
      </w:pPr>
      <w:rPr>
        <w:rFonts w:hint="eastAsia" w:ascii="宋体" w:eastAsia="宋体"/>
      </w:rPr>
    </w:lvl>
    <w:lvl w:ilvl="3" w:tentative="0">
      <w:start w:val="1"/>
      <w:numFmt w:val="decimalEnclosedCircle"/>
      <w:pStyle w:val="95"/>
      <w:suff w:val="nothing"/>
      <w:lvlText w:val="%4"/>
      <w:lvlJc w:val="left"/>
      <w:pPr>
        <w:ind w:left="0" w:firstLine="476"/>
      </w:pPr>
      <w:rPr>
        <w:rFonts w:hint="eastAsia" w:ascii="宋体" w:eastAsia="宋体"/>
      </w:rPr>
    </w:lvl>
    <w:lvl w:ilvl="4" w:tentative="0">
      <w:start w:val="1"/>
      <w:numFmt w:val="lowerLetter"/>
      <w:pStyle w:val="96"/>
      <w:suff w:val="nothing"/>
      <w:lvlText w:val="%5."/>
      <w:lvlJc w:val="left"/>
      <w:pPr>
        <w:ind w:left="0" w:firstLine="476"/>
      </w:pPr>
      <w:rPr>
        <w:rFonts w:hint="eastAsia" w:ascii="宋体" w:eastAsia="宋体"/>
      </w:rPr>
    </w:lvl>
    <w:lvl w:ilvl="5" w:tentative="0">
      <w:start w:val="1"/>
      <w:numFmt w:val="lowerLetter"/>
      <w:pStyle w:val="97"/>
      <w:suff w:val="nothing"/>
      <w:lvlText w:val="%6）"/>
      <w:lvlJc w:val="left"/>
      <w:pPr>
        <w:ind w:left="0" w:firstLine="476"/>
      </w:pPr>
      <w:rPr>
        <w:rFonts w:hint="eastAsia" w:ascii="宋体" w:eastAsia="宋体"/>
      </w:rPr>
    </w:lvl>
    <w:lvl w:ilvl="6" w:tentative="0">
      <w:start w:val="1"/>
      <w:numFmt w:val="lowerLetter"/>
      <w:pStyle w:val="98"/>
      <w:suff w:val="nothing"/>
      <w:lvlText w:val="（%7）"/>
      <w:lvlJc w:val="left"/>
      <w:pPr>
        <w:ind w:left="0" w:firstLine="476"/>
      </w:pPr>
      <w:rPr>
        <w:rFonts w:hint="eastAsia"/>
      </w:rPr>
    </w:lvl>
    <w:lvl w:ilvl="7" w:tentative="0">
      <w:start w:val="1"/>
      <w:numFmt w:val="upperRoman"/>
      <w:suff w:val="nothing"/>
      <w:lvlText w:val="%8"/>
      <w:lvlJc w:val="left"/>
      <w:pPr>
        <w:ind w:left="0" w:firstLine="476"/>
      </w:pPr>
      <w:rPr>
        <w:rFonts w:hint="eastAsia"/>
      </w:rPr>
    </w:lvl>
    <w:lvl w:ilvl="8" w:tentative="0">
      <w:start w:val="1"/>
      <w:numFmt w:val="lowerRoman"/>
      <w:suff w:val="nothing"/>
      <w:lvlText w:val="%9"/>
      <w:lvlJc w:val="left"/>
      <w:pPr>
        <w:ind w:left="0" w:firstLine="47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E1692"/>
    <w:rsid w:val="00000738"/>
    <w:rsid w:val="0000120B"/>
    <w:rsid w:val="000012AA"/>
    <w:rsid w:val="000021E9"/>
    <w:rsid w:val="000025B8"/>
    <w:rsid w:val="00002878"/>
    <w:rsid w:val="000029BD"/>
    <w:rsid w:val="0000376B"/>
    <w:rsid w:val="000037B3"/>
    <w:rsid w:val="00003973"/>
    <w:rsid w:val="00003A10"/>
    <w:rsid w:val="00004172"/>
    <w:rsid w:val="000051C7"/>
    <w:rsid w:val="000054E4"/>
    <w:rsid w:val="000057D0"/>
    <w:rsid w:val="00006433"/>
    <w:rsid w:val="00006884"/>
    <w:rsid w:val="0000691E"/>
    <w:rsid w:val="00006D70"/>
    <w:rsid w:val="00007AAC"/>
    <w:rsid w:val="00010570"/>
    <w:rsid w:val="0001083F"/>
    <w:rsid w:val="0001150A"/>
    <w:rsid w:val="00011F30"/>
    <w:rsid w:val="00011FD5"/>
    <w:rsid w:val="00012410"/>
    <w:rsid w:val="00012464"/>
    <w:rsid w:val="00013813"/>
    <w:rsid w:val="00014409"/>
    <w:rsid w:val="000149C2"/>
    <w:rsid w:val="00014E52"/>
    <w:rsid w:val="0001551B"/>
    <w:rsid w:val="00015DD5"/>
    <w:rsid w:val="00016106"/>
    <w:rsid w:val="00016698"/>
    <w:rsid w:val="00016DFC"/>
    <w:rsid w:val="00017A16"/>
    <w:rsid w:val="00017FA2"/>
    <w:rsid w:val="00020001"/>
    <w:rsid w:val="0002064D"/>
    <w:rsid w:val="0002093A"/>
    <w:rsid w:val="00020E7D"/>
    <w:rsid w:val="000210A5"/>
    <w:rsid w:val="000218E2"/>
    <w:rsid w:val="00021DBB"/>
    <w:rsid w:val="00021FED"/>
    <w:rsid w:val="000220DC"/>
    <w:rsid w:val="000224EE"/>
    <w:rsid w:val="000231A7"/>
    <w:rsid w:val="0002357F"/>
    <w:rsid w:val="000235A7"/>
    <w:rsid w:val="00023690"/>
    <w:rsid w:val="000240B4"/>
    <w:rsid w:val="00024A75"/>
    <w:rsid w:val="00024D5F"/>
    <w:rsid w:val="00024E4C"/>
    <w:rsid w:val="00025521"/>
    <w:rsid w:val="000259BD"/>
    <w:rsid w:val="00026240"/>
    <w:rsid w:val="0002654A"/>
    <w:rsid w:val="00026679"/>
    <w:rsid w:val="00026F35"/>
    <w:rsid w:val="000272E8"/>
    <w:rsid w:val="00027B31"/>
    <w:rsid w:val="00027B92"/>
    <w:rsid w:val="00027C05"/>
    <w:rsid w:val="00030112"/>
    <w:rsid w:val="000306C4"/>
    <w:rsid w:val="00030C9A"/>
    <w:rsid w:val="00031074"/>
    <w:rsid w:val="000313FB"/>
    <w:rsid w:val="00031408"/>
    <w:rsid w:val="00031B0C"/>
    <w:rsid w:val="00032D6E"/>
    <w:rsid w:val="00033B5E"/>
    <w:rsid w:val="0003426C"/>
    <w:rsid w:val="00035BC4"/>
    <w:rsid w:val="0003668F"/>
    <w:rsid w:val="000378EE"/>
    <w:rsid w:val="0004003F"/>
    <w:rsid w:val="00040275"/>
    <w:rsid w:val="0004061F"/>
    <w:rsid w:val="00040739"/>
    <w:rsid w:val="00040AA4"/>
    <w:rsid w:val="00040AE2"/>
    <w:rsid w:val="00040D47"/>
    <w:rsid w:val="000421FA"/>
    <w:rsid w:val="00042F34"/>
    <w:rsid w:val="00042FC0"/>
    <w:rsid w:val="000435BB"/>
    <w:rsid w:val="00043B1A"/>
    <w:rsid w:val="00044B1A"/>
    <w:rsid w:val="00044F3E"/>
    <w:rsid w:val="00045008"/>
    <w:rsid w:val="000452A0"/>
    <w:rsid w:val="00045651"/>
    <w:rsid w:val="00046FF3"/>
    <w:rsid w:val="0004766F"/>
    <w:rsid w:val="00050B0B"/>
    <w:rsid w:val="000511F5"/>
    <w:rsid w:val="000514BF"/>
    <w:rsid w:val="00052738"/>
    <w:rsid w:val="00052913"/>
    <w:rsid w:val="000533E6"/>
    <w:rsid w:val="0005356E"/>
    <w:rsid w:val="00054B81"/>
    <w:rsid w:val="00054B9C"/>
    <w:rsid w:val="00054CC9"/>
    <w:rsid w:val="00055218"/>
    <w:rsid w:val="0005556B"/>
    <w:rsid w:val="00056736"/>
    <w:rsid w:val="0005680D"/>
    <w:rsid w:val="00056909"/>
    <w:rsid w:val="0005693A"/>
    <w:rsid w:val="000569DC"/>
    <w:rsid w:val="00056B36"/>
    <w:rsid w:val="00057272"/>
    <w:rsid w:val="00057A14"/>
    <w:rsid w:val="00060AE5"/>
    <w:rsid w:val="000623FC"/>
    <w:rsid w:val="000637FC"/>
    <w:rsid w:val="00063DEC"/>
    <w:rsid w:val="00063E36"/>
    <w:rsid w:val="00064621"/>
    <w:rsid w:val="000651AA"/>
    <w:rsid w:val="00065763"/>
    <w:rsid w:val="00065B19"/>
    <w:rsid w:val="000661F2"/>
    <w:rsid w:val="000665B4"/>
    <w:rsid w:val="0006679B"/>
    <w:rsid w:val="00066A50"/>
    <w:rsid w:val="00066DCD"/>
    <w:rsid w:val="00067870"/>
    <w:rsid w:val="00067BD7"/>
    <w:rsid w:val="00070737"/>
    <w:rsid w:val="000709A8"/>
    <w:rsid w:val="00070B74"/>
    <w:rsid w:val="0007172B"/>
    <w:rsid w:val="00071A63"/>
    <w:rsid w:val="00071E13"/>
    <w:rsid w:val="00072BD1"/>
    <w:rsid w:val="00073B23"/>
    <w:rsid w:val="00073F25"/>
    <w:rsid w:val="0007423A"/>
    <w:rsid w:val="0007430E"/>
    <w:rsid w:val="00074F2B"/>
    <w:rsid w:val="000750A7"/>
    <w:rsid w:val="00075290"/>
    <w:rsid w:val="00075482"/>
    <w:rsid w:val="00075BF1"/>
    <w:rsid w:val="00075F87"/>
    <w:rsid w:val="00077700"/>
    <w:rsid w:val="00080713"/>
    <w:rsid w:val="00080ACD"/>
    <w:rsid w:val="00080C9B"/>
    <w:rsid w:val="00080CB2"/>
    <w:rsid w:val="00081F3A"/>
    <w:rsid w:val="000825BB"/>
    <w:rsid w:val="00082934"/>
    <w:rsid w:val="00082FA5"/>
    <w:rsid w:val="0008428A"/>
    <w:rsid w:val="00085E68"/>
    <w:rsid w:val="0008636B"/>
    <w:rsid w:val="000864F4"/>
    <w:rsid w:val="0008685A"/>
    <w:rsid w:val="00086EC9"/>
    <w:rsid w:val="00090326"/>
    <w:rsid w:val="000921BB"/>
    <w:rsid w:val="000926C1"/>
    <w:rsid w:val="000928F2"/>
    <w:rsid w:val="00093531"/>
    <w:rsid w:val="000939C2"/>
    <w:rsid w:val="00093BAD"/>
    <w:rsid w:val="000942C5"/>
    <w:rsid w:val="00094320"/>
    <w:rsid w:val="00094842"/>
    <w:rsid w:val="00095403"/>
    <w:rsid w:val="0009545A"/>
    <w:rsid w:val="0009580A"/>
    <w:rsid w:val="000965A5"/>
    <w:rsid w:val="00096722"/>
    <w:rsid w:val="00096F2B"/>
    <w:rsid w:val="00097282"/>
    <w:rsid w:val="00097594"/>
    <w:rsid w:val="00097A70"/>
    <w:rsid w:val="000A13DC"/>
    <w:rsid w:val="000A2D2D"/>
    <w:rsid w:val="000A2E79"/>
    <w:rsid w:val="000A3527"/>
    <w:rsid w:val="000A3727"/>
    <w:rsid w:val="000A3C22"/>
    <w:rsid w:val="000A3D25"/>
    <w:rsid w:val="000A432D"/>
    <w:rsid w:val="000A4561"/>
    <w:rsid w:val="000A4F96"/>
    <w:rsid w:val="000A5263"/>
    <w:rsid w:val="000A63DC"/>
    <w:rsid w:val="000A6C20"/>
    <w:rsid w:val="000A7063"/>
    <w:rsid w:val="000A739B"/>
    <w:rsid w:val="000A7995"/>
    <w:rsid w:val="000A7D98"/>
    <w:rsid w:val="000B0493"/>
    <w:rsid w:val="000B050D"/>
    <w:rsid w:val="000B0F08"/>
    <w:rsid w:val="000B0F66"/>
    <w:rsid w:val="000B1255"/>
    <w:rsid w:val="000B25BD"/>
    <w:rsid w:val="000B31D2"/>
    <w:rsid w:val="000B4B38"/>
    <w:rsid w:val="000B4EFB"/>
    <w:rsid w:val="000B5C3E"/>
    <w:rsid w:val="000B5C62"/>
    <w:rsid w:val="000B7483"/>
    <w:rsid w:val="000C0222"/>
    <w:rsid w:val="000C0971"/>
    <w:rsid w:val="000C0AC0"/>
    <w:rsid w:val="000C0B61"/>
    <w:rsid w:val="000C0C42"/>
    <w:rsid w:val="000C10F3"/>
    <w:rsid w:val="000C1726"/>
    <w:rsid w:val="000C21B9"/>
    <w:rsid w:val="000C297D"/>
    <w:rsid w:val="000C3510"/>
    <w:rsid w:val="000C40BA"/>
    <w:rsid w:val="000C4D18"/>
    <w:rsid w:val="000C507A"/>
    <w:rsid w:val="000C5590"/>
    <w:rsid w:val="000C58BA"/>
    <w:rsid w:val="000C72F8"/>
    <w:rsid w:val="000C7D48"/>
    <w:rsid w:val="000D1176"/>
    <w:rsid w:val="000D1EB3"/>
    <w:rsid w:val="000D2240"/>
    <w:rsid w:val="000D2456"/>
    <w:rsid w:val="000D37B1"/>
    <w:rsid w:val="000D3CEF"/>
    <w:rsid w:val="000D3DFC"/>
    <w:rsid w:val="000D4A59"/>
    <w:rsid w:val="000D588B"/>
    <w:rsid w:val="000D617A"/>
    <w:rsid w:val="000D632B"/>
    <w:rsid w:val="000D667A"/>
    <w:rsid w:val="000D6AB8"/>
    <w:rsid w:val="000D7981"/>
    <w:rsid w:val="000E01B8"/>
    <w:rsid w:val="000E0206"/>
    <w:rsid w:val="000E058B"/>
    <w:rsid w:val="000E0EB2"/>
    <w:rsid w:val="000E2AE9"/>
    <w:rsid w:val="000E334F"/>
    <w:rsid w:val="000E4888"/>
    <w:rsid w:val="000E4A1C"/>
    <w:rsid w:val="000E4D65"/>
    <w:rsid w:val="000E7F22"/>
    <w:rsid w:val="000F0BFF"/>
    <w:rsid w:val="000F1441"/>
    <w:rsid w:val="000F18EF"/>
    <w:rsid w:val="000F1975"/>
    <w:rsid w:val="000F1A8B"/>
    <w:rsid w:val="000F2147"/>
    <w:rsid w:val="000F2447"/>
    <w:rsid w:val="000F2F1C"/>
    <w:rsid w:val="000F2F57"/>
    <w:rsid w:val="000F324B"/>
    <w:rsid w:val="000F45DC"/>
    <w:rsid w:val="000F4CF5"/>
    <w:rsid w:val="000F4E53"/>
    <w:rsid w:val="000F553C"/>
    <w:rsid w:val="000F5A0D"/>
    <w:rsid w:val="000F61D5"/>
    <w:rsid w:val="000F65A3"/>
    <w:rsid w:val="000F7352"/>
    <w:rsid w:val="000F7E10"/>
    <w:rsid w:val="00100736"/>
    <w:rsid w:val="00100CE3"/>
    <w:rsid w:val="00101EF1"/>
    <w:rsid w:val="0010201B"/>
    <w:rsid w:val="001020BD"/>
    <w:rsid w:val="00102A3B"/>
    <w:rsid w:val="00102A8E"/>
    <w:rsid w:val="0010350A"/>
    <w:rsid w:val="00103C8A"/>
    <w:rsid w:val="00104FE3"/>
    <w:rsid w:val="00105A2B"/>
    <w:rsid w:val="00105D6C"/>
    <w:rsid w:val="00106305"/>
    <w:rsid w:val="00106661"/>
    <w:rsid w:val="00106B26"/>
    <w:rsid w:val="00107DEF"/>
    <w:rsid w:val="00107E00"/>
    <w:rsid w:val="001101A8"/>
    <w:rsid w:val="00110484"/>
    <w:rsid w:val="00110634"/>
    <w:rsid w:val="00110F83"/>
    <w:rsid w:val="001112E4"/>
    <w:rsid w:val="00111352"/>
    <w:rsid w:val="0011154C"/>
    <w:rsid w:val="0011173A"/>
    <w:rsid w:val="00111846"/>
    <w:rsid w:val="00111E4F"/>
    <w:rsid w:val="001120FF"/>
    <w:rsid w:val="00112C5B"/>
    <w:rsid w:val="00113585"/>
    <w:rsid w:val="00113B0A"/>
    <w:rsid w:val="00113EB7"/>
    <w:rsid w:val="0011406C"/>
    <w:rsid w:val="00114A91"/>
    <w:rsid w:val="001150EB"/>
    <w:rsid w:val="00115A5B"/>
    <w:rsid w:val="00115B57"/>
    <w:rsid w:val="0011655B"/>
    <w:rsid w:val="00116650"/>
    <w:rsid w:val="00116B85"/>
    <w:rsid w:val="00116BB2"/>
    <w:rsid w:val="00116EBE"/>
    <w:rsid w:val="001173F9"/>
    <w:rsid w:val="001202BC"/>
    <w:rsid w:val="0012089F"/>
    <w:rsid w:val="001208E2"/>
    <w:rsid w:val="00120C1F"/>
    <w:rsid w:val="0012125C"/>
    <w:rsid w:val="001219D4"/>
    <w:rsid w:val="00121BB7"/>
    <w:rsid w:val="00121F8B"/>
    <w:rsid w:val="001228ED"/>
    <w:rsid w:val="00123370"/>
    <w:rsid w:val="001241A4"/>
    <w:rsid w:val="001241EA"/>
    <w:rsid w:val="00125294"/>
    <w:rsid w:val="00125EC7"/>
    <w:rsid w:val="001261D6"/>
    <w:rsid w:val="0012687A"/>
    <w:rsid w:val="00126AF2"/>
    <w:rsid w:val="00126FB7"/>
    <w:rsid w:val="001275A6"/>
    <w:rsid w:val="0013007A"/>
    <w:rsid w:val="0013034E"/>
    <w:rsid w:val="0013037A"/>
    <w:rsid w:val="0013102B"/>
    <w:rsid w:val="00131FDA"/>
    <w:rsid w:val="00132641"/>
    <w:rsid w:val="00132702"/>
    <w:rsid w:val="00132FBA"/>
    <w:rsid w:val="001335AF"/>
    <w:rsid w:val="00133F08"/>
    <w:rsid w:val="001344A0"/>
    <w:rsid w:val="001345B0"/>
    <w:rsid w:val="001348A5"/>
    <w:rsid w:val="00134928"/>
    <w:rsid w:val="001351CA"/>
    <w:rsid w:val="001360EB"/>
    <w:rsid w:val="001362A5"/>
    <w:rsid w:val="001365C7"/>
    <w:rsid w:val="0013672C"/>
    <w:rsid w:val="001367E2"/>
    <w:rsid w:val="00136807"/>
    <w:rsid w:val="00136A1A"/>
    <w:rsid w:val="00136ABB"/>
    <w:rsid w:val="00136F16"/>
    <w:rsid w:val="00137A0F"/>
    <w:rsid w:val="001403E2"/>
    <w:rsid w:val="00140BB6"/>
    <w:rsid w:val="00140CCD"/>
    <w:rsid w:val="00140DBF"/>
    <w:rsid w:val="00141019"/>
    <w:rsid w:val="00141077"/>
    <w:rsid w:val="001411E6"/>
    <w:rsid w:val="00141465"/>
    <w:rsid w:val="00142435"/>
    <w:rsid w:val="00142E6D"/>
    <w:rsid w:val="00143ABB"/>
    <w:rsid w:val="001451D3"/>
    <w:rsid w:val="00145788"/>
    <w:rsid w:val="0014595F"/>
    <w:rsid w:val="00145BD0"/>
    <w:rsid w:val="00146C3E"/>
    <w:rsid w:val="00147270"/>
    <w:rsid w:val="00147327"/>
    <w:rsid w:val="001507BA"/>
    <w:rsid w:val="00150E1B"/>
    <w:rsid w:val="00150E26"/>
    <w:rsid w:val="00152A65"/>
    <w:rsid w:val="0015336F"/>
    <w:rsid w:val="0015480E"/>
    <w:rsid w:val="00154E01"/>
    <w:rsid w:val="00156064"/>
    <w:rsid w:val="00156636"/>
    <w:rsid w:val="00156816"/>
    <w:rsid w:val="00156D22"/>
    <w:rsid w:val="00157155"/>
    <w:rsid w:val="00157DE1"/>
    <w:rsid w:val="001603DC"/>
    <w:rsid w:val="00160447"/>
    <w:rsid w:val="0016055B"/>
    <w:rsid w:val="00160F8F"/>
    <w:rsid w:val="00161358"/>
    <w:rsid w:val="00161D54"/>
    <w:rsid w:val="00162798"/>
    <w:rsid w:val="0016336F"/>
    <w:rsid w:val="00163375"/>
    <w:rsid w:val="00163CB2"/>
    <w:rsid w:val="00164613"/>
    <w:rsid w:val="00165940"/>
    <w:rsid w:val="00165AF1"/>
    <w:rsid w:val="00165C9D"/>
    <w:rsid w:val="00166A47"/>
    <w:rsid w:val="00166B50"/>
    <w:rsid w:val="0016709B"/>
    <w:rsid w:val="001670D8"/>
    <w:rsid w:val="00167247"/>
    <w:rsid w:val="001676EF"/>
    <w:rsid w:val="00170579"/>
    <w:rsid w:val="00171928"/>
    <w:rsid w:val="00171ABC"/>
    <w:rsid w:val="00172394"/>
    <w:rsid w:val="00172D3E"/>
    <w:rsid w:val="00173062"/>
    <w:rsid w:val="001737EF"/>
    <w:rsid w:val="001738FB"/>
    <w:rsid w:val="00174473"/>
    <w:rsid w:val="00174773"/>
    <w:rsid w:val="0017501C"/>
    <w:rsid w:val="001750DC"/>
    <w:rsid w:val="001759A8"/>
    <w:rsid w:val="001760AC"/>
    <w:rsid w:val="0017682C"/>
    <w:rsid w:val="00176BD6"/>
    <w:rsid w:val="00176FB5"/>
    <w:rsid w:val="001771E8"/>
    <w:rsid w:val="00177AFB"/>
    <w:rsid w:val="0018021B"/>
    <w:rsid w:val="00180387"/>
    <w:rsid w:val="00180EF2"/>
    <w:rsid w:val="00181352"/>
    <w:rsid w:val="001815E8"/>
    <w:rsid w:val="001818F9"/>
    <w:rsid w:val="00181C76"/>
    <w:rsid w:val="00182755"/>
    <w:rsid w:val="00182BBB"/>
    <w:rsid w:val="00182F2B"/>
    <w:rsid w:val="001833D3"/>
    <w:rsid w:val="001837E8"/>
    <w:rsid w:val="00183807"/>
    <w:rsid w:val="001843C4"/>
    <w:rsid w:val="00184BCB"/>
    <w:rsid w:val="00184C79"/>
    <w:rsid w:val="00184CD8"/>
    <w:rsid w:val="00184DF1"/>
    <w:rsid w:val="00185202"/>
    <w:rsid w:val="00185589"/>
    <w:rsid w:val="00185A7F"/>
    <w:rsid w:val="0018658F"/>
    <w:rsid w:val="00186A2A"/>
    <w:rsid w:val="00186C2E"/>
    <w:rsid w:val="00187925"/>
    <w:rsid w:val="00187D5F"/>
    <w:rsid w:val="00190208"/>
    <w:rsid w:val="00190ADA"/>
    <w:rsid w:val="00191272"/>
    <w:rsid w:val="001912E4"/>
    <w:rsid w:val="001918DC"/>
    <w:rsid w:val="00191C97"/>
    <w:rsid w:val="0019203C"/>
    <w:rsid w:val="0019252C"/>
    <w:rsid w:val="00192AC7"/>
    <w:rsid w:val="00192C57"/>
    <w:rsid w:val="00193568"/>
    <w:rsid w:val="001936B6"/>
    <w:rsid w:val="00193F73"/>
    <w:rsid w:val="0019505B"/>
    <w:rsid w:val="0019522A"/>
    <w:rsid w:val="001952BB"/>
    <w:rsid w:val="00195423"/>
    <w:rsid w:val="00195C1D"/>
    <w:rsid w:val="00195DE8"/>
    <w:rsid w:val="00196949"/>
    <w:rsid w:val="00196EC5"/>
    <w:rsid w:val="001974F4"/>
    <w:rsid w:val="001976B5"/>
    <w:rsid w:val="00197B29"/>
    <w:rsid w:val="00197B85"/>
    <w:rsid w:val="00197F4B"/>
    <w:rsid w:val="001A0566"/>
    <w:rsid w:val="001A0A48"/>
    <w:rsid w:val="001A0FF0"/>
    <w:rsid w:val="001A1514"/>
    <w:rsid w:val="001A19FA"/>
    <w:rsid w:val="001A2885"/>
    <w:rsid w:val="001A2B5D"/>
    <w:rsid w:val="001A2D1A"/>
    <w:rsid w:val="001A309D"/>
    <w:rsid w:val="001A41C7"/>
    <w:rsid w:val="001A6226"/>
    <w:rsid w:val="001A6629"/>
    <w:rsid w:val="001A66D3"/>
    <w:rsid w:val="001A6813"/>
    <w:rsid w:val="001A787F"/>
    <w:rsid w:val="001B01B5"/>
    <w:rsid w:val="001B057A"/>
    <w:rsid w:val="001B0696"/>
    <w:rsid w:val="001B1090"/>
    <w:rsid w:val="001B1CCF"/>
    <w:rsid w:val="001B2775"/>
    <w:rsid w:val="001B2900"/>
    <w:rsid w:val="001B2B79"/>
    <w:rsid w:val="001B3140"/>
    <w:rsid w:val="001B39D0"/>
    <w:rsid w:val="001B3F44"/>
    <w:rsid w:val="001B410D"/>
    <w:rsid w:val="001B446A"/>
    <w:rsid w:val="001B4732"/>
    <w:rsid w:val="001B4826"/>
    <w:rsid w:val="001B4A9D"/>
    <w:rsid w:val="001B4E4C"/>
    <w:rsid w:val="001B5DED"/>
    <w:rsid w:val="001B60B9"/>
    <w:rsid w:val="001C0597"/>
    <w:rsid w:val="001C05D3"/>
    <w:rsid w:val="001C06C0"/>
    <w:rsid w:val="001C1DEB"/>
    <w:rsid w:val="001C21BF"/>
    <w:rsid w:val="001C24B7"/>
    <w:rsid w:val="001C327B"/>
    <w:rsid w:val="001C5628"/>
    <w:rsid w:val="001C574D"/>
    <w:rsid w:val="001C612B"/>
    <w:rsid w:val="001C68A6"/>
    <w:rsid w:val="001C7273"/>
    <w:rsid w:val="001C760C"/>
    <w:rsid w:val="001C79C0"/>
    <w:rsid w:val="001C7D5A"/>
    <w:rsid w:val="001C7F18"/>
    <w:rsid w:val="001D0528"/>
    <w:rsid w:val="001D0E0D"/>
    <w:rsid w:val="001D1132"/>
    <w:rsid w:val="001D3048"/>
    <w:rsid w:val="001D3156"/>
    <w:rsid w:val="001D352F"/>
    <w:rsid w:val="001D3574"/>
    <w:rsid w:val="001D4513"/>
    <w:rsid w:val="001D4526"/>
    <w:rsid w:val="001D46B2"/>
    <w:rsid w:val="001D564D"/>
    <w:rsid w:val="001D5B97"/>
    <w:rsid w:val="001D69CF"/>
    <w:rsid w:val="001D6D3E"/>
    <w:rsid w:val="001D7B90"/>
    <w:rsid w:val="001E075C"/>
    <w:rsid w:val="001E0997"/>
    <w:rsid w:val="001E0F05"/>
    <w:rsid w:val="001E18A9"/>
    <w:rsid w:val="001E1C17"/>
    <w:rsid w:val="001E1D9D"/>
    <w:rsid w:val="001E23CB"/>
    <w:rsid w:val="001E2A3E"/>
    <w:rsid w:val="001E2AA1"/>
    <w:rsid w:val="001E2E62"/>
    <w:rsid w:val="001E3DA6"/>
    <w:rsid w:val="001E4432"/>
    <w:rsid w:val="001E4826"/>
    <w:rsid w:val="001E5C77"/>
    <w:rsid w:val="001E5F16"/>
    <w:rsid w:val="001E61D7"/>
    <w:rsid w:val="001E6BB0"/>
    <w:rsid w:val="001F0C32"/>
    <w:rsid w:val="001F0D28"/>
    <w:rsid w:val="001F0DE7"/>
    <w:rsid w:val="001F375E"/>
    <w:rsid w:val="001F392B"/>
    <w:rsid w:val="001F3B4F"/>
    <w:rsid w:val="001F3B8D"/>
    <w:rsid w:val="001F3DCA"/>
    <w:rsid w:val="001F3EBE"/>
    <w:rsid w:val="001F4132"/>
    <w:rsid w:val="001F564C"/>
    <w:rsid w:val="001F5897"/>
    <w:rsid w:val="001F5D33"/>
    <w:rsid w:val="001F5D58"/>
    <w:rsid w:val="001F5E15"/>
    <w:rsid w:val="001F5FA0"/>
    <w:rsid w:val="001F6988"/>
    <w:rsid w:val="001F6BBC"/>
    <w:rsid w:val="001F71E1"/>
    <w:rsid w:val="001F7337"/>
    <w:rsid w:val="001F7B30"/>
    <w:rsid w:val="001F7EF9"/>
    <w:rsid w:val="00200A8C"/>
    <w:rsid w:val="00201633"/>
    <w:rsid w:val="00201C4C"/>
    <w:rsid w:val="00201EAC"/>
    <w:rsid w:val="00202108"/>
    <w:rsid w:val="00202657"/>
    <w:rsid w:val="00202869"/>
    <w:rsid w:val="00202DE0"/>
    <w:rsid w:val="0020322E"/>
    <w:rsid w:val="002032A2"/>
    <w:rsid w:val="002036F5"/>
    <w:rsid w:val="002039A3"/>
    <w:rsid w:val="00203B6B"/>
    <w:rsid w:val="002041FA"/>
    <w:rsid w:val="0020461C"/>
    <w:rsid w:val="002048A4"/>
    <w:rsid w:val="00205647"/>
    <w:rsid w:val="00205F95"/>
    <w:rsid w:val="002065E9"/>
    <w:rsid w:val="0020687E"/>
    <w:rsid w:val="00207C73"/>
    <w:rsid w:val="00207EFF"/>
    <w:rsid w:val="00210102"/>
    <w:rsid w:val="00210597"/>
    <w:rsid w:val="002109CA"/>
    <w:rsid w:val="00210DCB"/>
    <w:rsid w:val="00211A45"/>
    <w:rsid w:val="0021211C"/>
    <w:rsid w:val="00212CBC"/>
    <w:rsid w:val="0021340F"/>
    <w:rsid w:val="00213896"/>
    <w:rsid w:val="00213E9A"/>
    <w:rsid w:val="00214435"/>
    <w:rsid w:val="0021484C"/>
    <w:rsid w:val="002149C5"/>
    <w:rsid w:val="00214B30"/>
    <w:rsid w:val="00215120"/>
    <w:rsid w:val="0021544B"/>
    <w:rsid w:val="00215B0D"/>
    <w:rsid w:val="002160BA"/>
    <w:rsid w:val="0021664B"/>
    <w:rsid w:val="002167D0"/>
    <w:rsid w:val="00216B2D"/>
    <w:rsid w:val="0021742E"/>
    <w:rsid w:val="0021743E"/>
    <w:rsid w:val="002178C9"/>
    <w:rsid w:val="002203A7"/>
    <w:rsid w:val="00221078"/>
    <w:rsid w:val="00221140"/>
    <w:rsid w:val="00222EA7"/>
    <w:rsid w:val="00223A62"/>
    <w:rsid w:val="00223E2D"/>
    <w:rsid w:val="002246E9"/>
    <w:rsid w:val="00224966"/>
    <w:rsid w:val="00224A25"/>
    <w:rsid w:val="00225848"/>
    <w:rsid w:val="0022612D"/>
    <w:rsid w:val="002262B3"/>
    <w:rsid w:val="002264AD"/>
    <w:rsid w:val="0022758A"/>
    <w:rsid w:val="00230AFB"/>
    <w:rsid w:val="00230B6C"/>
    <w:rsid w:val="00230E8E"/>
    <w:rsid w:val="00230ECA"/>
    <w:rsid w:val="00231BED"/>
    <w:rsid w:val="0023291A"/>
    <w:rsid w:val="0023329B"/>
    <w:rsid w:val="00233478"/>
    <w:rsid w:val="00233681"/>
    <w:rsid w:val="00234E8D"/>
    <w:rsid w:val="002359C4"/>
    <w:rsid w:val="00235D5F"/>
    <w:rsid w:val="002362A7"/>
    <w:rsid w:val="00236540"/>
    <w:rsid w:val="00236C90"/>
    <w:rsid w:val="002373BC"/>
    <w:rsid w:val="002373EB"/>
    <w:rsid w:val="00237508"/>
    <w:rsid w:val="002376AD"/>
    <w:rsid w:val="00237B0A"/>
    <w:rsid w:val="002407DB"/>
    <w:rsid w:val="00241706"/>
    <w:rsid w:val="00241A51"/>
    <w:rsid w:val="00241A99"/>
    <w:rsid w:val="00241F3B"/>
    <w:rsid w:val="002422F1"/>
    <w:rsid w:val="00243A26"/>
    <w:rsid w:val="00244F63"/>
    <w:rsid w:val="002452D3"/>
    <w:rsid w:val="00245364"/>
    <w:rsid w:val="00245BD8"/>
    <w:rsid w:val="0024601C"/>
    <w:rsid w:val="002464A2"/>
    <w:rsid w:val="002465C2"/>
    <w:rsid w:val="00246811"/>
    <w:rsid w:val="002470FB"/>
    <w:rsid w:val="00247311"/>
    <w:rsid w:val="00247B54"/>
    <w:rsid w:val="00250A1C"/>
    <w:rsid w:val="00250AAD"/>
    <w:rsid w:val="0025111D"/>
    <w:rsid w:val="00251473"/>
    <w:rsid w:val="00251581"/>
    <w:rsid w:val="00251B61"/>
    <w:rsid w:val="00251C35"/>
    <w:rsid w:val="0025252F"/>
    <w:rsid w:val="00252979"/>
    <w:rsid w:val="00252A4C"/>
    <w:rsid w:val="0025323C"/>
    <w:rsid w:val="0025351C"/>
    <w:rsid w:val="00253F5F"/>
    <w:rsid w:val="00254E11"/>
    <w:rsid w:val="00255420"/>
    <w:rsid w:val="002558D0"/>
    <w:rsid w:val="0025598B"/>
    <w:rsid w:val="00256202"/>
    <w:rsid w:val="00260546"/>
    <w:rsid w:val="002607E9"/>
    <w:rsid w:val="00260EF8"/>
    <w:rsid w:val="00260FC3"/>
    <w:rsid w:val="002611DC"/>
    <w:rsid w:val="0026226B"/>
    <w:rsid w:val="0026281C"/>
    <w:rsid w:val="00262F8B"/>
    <w:rsid w:val="002631CA"/>
    <w:rsid w:val="0026391E"/>
    <w:rsid w:val="00263F3E"/>
    <w:rsid w:val="00263F8F"/>
    <w:rsid w:val="00264339"/>
    <w:rsid w:val="00265C98"/>
    <w:rsid w:val="002660C4"/>
    <w:rsid w:val="00266D56"/>
    <w:rsid w:val="00266E8E"/>
    <w:rsid w:val="00266EE8"/>
    <w:rsid w:val="00267390"/>
    <w:rsid w:val="0026754B"/>
    <w:rsid w:val="002679D0"/>
    <w:rsid w:val="00270A8A"/>
    <w:rsid w:val="00270CDD"/>
    <w:rsid w:val="00271044"/>
    <w:rsid w:val="00271439"/>
    <w:rsid w:val="002715C7"/>
    <w:rsid w:val="00271BE2"/>
    <w:rsid w:val="00272367"/>
    <w:rsid w:val="00272461"/>
    <w:rsid w:val="00272ADB"/>
    <w:rsid w:val="0027353A"/>
    <w:rsid w:val="00273588"/>
    <w:rsid w:val="00273696"/>
    <w:rsid w:val="00273C64"/>
    <w:rsid w:val="002743D9"/>
    <w:rsid w:val="00274AA0"/>
    <w:rsid w:val="002751B5"/>
    <w:rsid w:val="00275209"/>
    <w:rsid w:val="00275607"/>
    <w:rsid w:val="00276411"/>
    <w:rsid w:val="002768BC"/>
    <w:rsid w:val="00276BDA"/>
    <w:rsid w:val="002771E3"/>
    <w:rsid w:val="00277A0A"/>
    <w:rsid w:val="00280518"/>
    <w:rsid w:val="00280A52"/>
    <w:rsid w:val="00280F40"/>
    <w:rsid w:val="00282436"/>
    <w:rsid w:val="0028269D"/>
    <w:rsid w:val="00282D81"/>
    <w:rsid w:val="00283417"/>
    <w:rsid w:val="002840D6"/>
    <w:rsid w:val="00284477"/>
    <w:rsid w:val="0028498D"/>
    <w:rsid w:val="00284A63"/>
    <w:rsid w:val="0028648C"/>
    <w:rsid w:val="00286CE9"/>
    <w:rsid w:val="002878A1"/>
    <w:rsid w:val="00287C15"/>
    <w:rsid w:val="0029024F"/>
    <w:rsid w:val="00290503"/>
    <w:rsid w:val="00291507"/>
    <w:rsid w:val="0029186B"/>
    <w:rsid w:val="00291BE4"/>
    <w:rsid w:val="00292B73"/>
    <w:rsid w:val="00293756"/>
    <w:rsid w:val="002939B6"/>
    <w:rsid w:val="00293B5C"/>
    <w:rsid w:val="0029458C"/>
    <w:rsid w:val="00295142"/>
    <w:rsid w:val="00295770"/>
    <w:rsid w:val="00295855"/>
    <w:rsid w:val="00295F40"/>
    <w:rsid w:val="0029640C"/>
    <w:rsid w:val="0029708F"/>
    <w:rsid w:val="00297402"/>
    <w:rsid w:val="002975E2"/>
    <w:rsid w:val="00297B25"/>
    <w:rsid w:val="00297C3F"/>
    <w:rsid w:val="002A053A"/>
    <w:rsid w:val="002A1735"/>
    <w:rsid w:val="002A18FD"/>
    <w:rsid w:val="002A1C64"/>
    <w:rsid w:val="002A292E"/>
    <w:rsid w:val="002A3349"/>
    <w:rsid w:val="002A3C8B"/>
    <w:rsid w:val="002A3D37"/>
    <w:rsid w:val="002A4067"/>
    <w:rsid w:val="002A4DBE"/>
    <w:rsid w:val="002A530A"/>
    <w:rsid w:val="002A56D1"/>
    <w:rsid w:val="002A58F2"/>
    <w:rsid w:val="002A62D0"/>
    <w:rsid w:val="002A62DE"/>
    <w:rsid w:val="002A6CCF"/>
    <w:rsid w:val="002A76DD"/>
    <w:rsid w:val="002A7A59"/>
    <w:rsid w:val="002A7F56"/>
    <w:rsid w:val="002B09FA"/>
    <w:rsid w:val="002B146D"/>
    <w:rsid w:val="002B17FF"/>
    <w:rsid w:val="002B2882"/>
    <w:rsid w:val="002B2F94"/>
    <w:rsid w:val="002B3197"/>
    <w:rsid w:val="002B3738"/>
    <w:rsid w:val="002B3820"/>
    <w:rsid w:val="002B4B70"/>
    <w:rsid w:val="002B4D97"/>
    <w:rsid w:val="002B5EF8"/>
    <w:rsid w:val="002B6BB2"/>
    <w:rsid w:val="002B718A"/>
    <w:rsid w:val="002B756A"/>
    <w:rsid w:val="002C0009"/>
    <w:rsid w:val="002C03FB"/>
    <w:rsid w:val="002C0AAB"/>
    <w:rsid w:val="002C1047"/>
    <w:rsid w:val="002C1485"/>
    <w:rsid w:val="002C1CE9"/>
    <w:rsid w:val="002C1EF5"/>
    <w:rsid w:val="002C2765"/>
    <w:rsid w:val="002C29ED"/>
    <w:rsid w:val="002C2A02"/>
    <w:rsid w:val="002C2A0E"/>
    <w:rsid w:val="002C3015"/>
    <w:rsid w:val="002C35A8"/>
    <w:rsid w:val="002C3CF8"/>
    <w:rsid w:val="002C498A"/>
    <w:rsid w:val="002C4C6D"/>
    <w:rsid w:val="002C4CE5"/>
    <w:rsid w:val="002C51C8"/>
    <w:rsid w:val="002C5D3E"/>
    <w:rsid w:val="002C6687"/>
    <w:rsid w:val="002C7134"/>
    <w:rsid w:val="002C724B"/>
    <w:rsid w:val="002C781E"/>
    <w:rsid w:val="002C7965"/>
    <w:rsid w:val="002C7BD3"/>
    <w:rsid w:val="002C7D03"/>
    <w:rsid w:val="002C7E0F"/>
    <w:rsid w:val="002C7F2F"/>
    <w:rsid w:val="002D00F3"/>
    <w:rsid w:val="002D019E"/>
    <w:rsid w:val="002D0498"/>
    <w:rsid w:val="002D0DB0"/>
    <w:rsid w:val="002D106C"/>
    <w:rsid w:val="002D28DD"/>
    <w:rsid w:val="002D2937"/>
    <w:rsid w:val="002D2F1D"/>
    <w:rsid w:val="002D3D90"/>
    <w:rsid w:val="002D49C2"/>
    <w:rsid w:val="002D4D8C"/>
    <w:rsid w:val="002D4F9C"/>
    <w:rsid w:val="002D4FBA"/>
    <w:rsid w:val="002D563B"/>
    <w:rsid w:val="002D5881"/>
    <w:rsid w:val="002D6C69"/>
    <w:rsid w:val="002D6D29"/>
    <w:rsid w:val="002D720D"/>
    <w:rsid w:val="002D731F"/>
    <w:rsid w:val="002E0160"/>
    <w:rsid w:val="002E030E"/>
    <w:rsid w:val="002E1474"/>
    <w:rsid w:val="002E19E6"/>
    <w:rsid w:val="002E35A6"/>
    <w:rsid w:val="002E552A"/>
    <w:rsid w:val="002E63D4"/>
    <w:rsid w:val="002E65EE"/>
    <w:rsid w:val="002E6A6C"/>
    <w:rsid w:val="002E75A4"/>
    <w:rsid w:val="002E7B7E"/>
    <w:rsid w:val="002E7E1E"/>
    <w:rsid w:val="002F0054"/>
    <w:rsid w:val="002F0413"/>
    <w:rsid w:val="002F1327"/>
    <w:rsid w:val="002F1644"/>
    <w:rsid w:val="002F236A"/>
    <w:rsid w:val="002F32A2"/>
    <w:rsid w:val="002F3432"/>
    <w:rsid w:val="002F34A9"/>
    <w:rsid w:val="002F36CF"/>
    <w:rsid w:val="002F373F"/>
    <w:rsid w:val="002F3F7D"/>
    <w:rsid w:val="002F43BD"/>
    <w:rsid w:val="002F475A"/>
    <w:rsid w:val="002F47E5"/>
    <w:rsid w:val="002F48A4"/>
    <w:rsid w:val="002F574C"/>
    <w:rsid w:val="002F5C9C"/>
    <w:rsid w:val="002F5EDA"/>
    <w:rsid w:val="002F6DFE"/>
    <w:rsid w:val="002F7025"/>
    <w:rsid w:val="002F76C1"/>
    <w:rsid w:val="002F7F8B"/>
    <w:rsid w:val="00300C13"/>
    <w:rsid w:val="00301078"/>
    <w:rsid w:val="0030187E"/>
    <w:rsid w:val="0030203F"/>
    <w:rsid w:val="00302B49"/>
    <w:rsid w:val="00302E9E"/>
    <w:rsid w:val="00305187"/>
    <w:rsid w:val="00305602"/>
    <w:rsid w:val="00306025"/>
    <w:rsid w:val="00306686"/>
    <w:rsid w:val="00306934"/>
    <w:rsid w:val="003071FA"/>
    <w:rsid w:val="003076B5"/>
    <w:rsid w:val="00310251"/>
    <w:rsid w:val="00312039"/>
    <w:rsid w:val="00312610"/>
    <w:rsid w:val="003138C2"/>
    <w:rsid w:val="00313C8B"/>
    <w:rsid w:val="00314255"/>
    <w:rsid w:val="0031436F"/>
    <w:rsid w:val="00314AC0"/>
    <w:rsid w:val="00314D81"/>
    <w:rsid w:val="00314F27"/>
    <w:rsid w:val="00315394"/>
    <w:rsid w:val="0031551E"/>
    <w:rsid w:val="003156A1"/>
    <w:rsid w:val="00315B21"/>
    <w:rsid w:val="00316389"/>
    <w:rsid w:val="00316768"/>
    <w:rsid w:val="00316D0C"/>
    <w:rsid w:val="0032057D"/>
    <w:rsid w:val="0032058A"/>
    <w:rsid w:val="00320A50"/>
    <w:rsid w:val="00320EA3"/>
    <w:rsid w:val="003216F8"/>
    <w:rsid w:val="00321E03"/>
    <w:rsid w:val="00322554"/>
    <w:rsid w:val="00322828"/>
    <w:rsid w:val="00322F37"/>
    <w:rsid w:val="003231C6"/>
    <w:rsid w:val="003232A3"/>
    <w:rsid w:val="00323A8B"/>
    <w:rsid w:val="00323CED"/>
    <w:rsid w:val="00323FEE"/>
    <w:rsid w:val="003243AF"/>
    <w:rsid w:val="0032469F"/>
    <w:rsid w:val="0032496B"/>
    <w:rsid w:val="00324A6F"/>
    <w:rsid w:val="00324D0D"/>
    <w:rsid w:val="0032512E"/>
    <w:rsid w:val="00325273"/>
    <w:rsid w:val="0032592C"/>
    <w:rsid w:val="00325B83"/>
    <w:rsid w:val="0032609E"/>
    <w:rsid w:val="00326B32"/>
    <w:rsid w:val="00326FCA"/>
    <w:rsid w:val="0033081B"/>
    <w:rsid w:val="00330B40"/>
    <w:rsid w:val="00330F8B"/>
    <w:rsid w:val="00331380"/>
    <w:rsid w:val="003314D6"/>
    <w:rsid w:val="003316BD"/>
    <w:rsid w:val="00331A70"/>
    <w:rsid w:val="00331B71"/>
    <w:rsid w:val="00331C85"/>
    <w:rsid w:val="00331D2D"/>
    <w:rsid w:val="00331DE2"/>
    <w:rsid w:val="00332CF1"/>
    <w:rsid w:val="00333635"/>
    <w:rsid w:val="0033366B"/>
    <w:rsid w:val="0033378B"/>
    <w:rsid w:val="00333B2F"/>
    <w:rsid w:val="00333BE6"/>
    <w:rsid w:val="00334C51"/>
    <w:rsid w:val="00335A7D"/>
    <w:rsid w:val="00336A2A"/>
    <w:rsid w:val="00337E98"/>
    <w:rsid w:val="00337F9E"/>
    <w:rsid w:val="00337FEE"/>
    <w:rsid w:val="00340B0A"/>
    <w:rsid w:val="00340FA4"/>
    <w:rsid w:val="003413BC"/>
    <w:rsid w:val="00341827"/>
    <w:rsid w:val="00341CA8"/>
    <w:rsid w:val="0034249F"/>
    <w:rsid w:val="00342F23"/>
    <w:rsid w:val="003434D3"/>
    <w:rsid w:val="0034428C"/>
    <w:rsid w:val="00344622"/>
    <w:rsid w:val="00344970"/>
    <w:rsid w:val="0034497C"/>
    <w:rsid w:val="00344A88"/>
    <w:rsid w:val="003461FD"/>
    <w:rsid w:val="00346DB7"/>
    <w:rsid w:val="00346F99"/>
    <w:rsid w:val="0034715C"/>
    <w:rsid w:val="0034771D"/>
    <w:rsid w:val="00347A6B"/>
    <w:rsid w:val="00350503"/>
    <w:rsid w:val="00350D15"/>
    <w:rsid w:val="00350D30"/>
    <w:rsid w:val="00351430"/>
    <w:rsid w:val="00351468"/>
    <w:rsid w:val="00351556"/>
    <w:rsid w:val="00351647"/>
    <w:rsid w:val="00351747"/>
    <w:rsid w:val="003534A6"/>
    <w:rsid w:val="003535E9"/>
    <w:rsid w:val="003543B4"/>
    <w:rsid w:val="0035453F"/>
    <w:rsid w:val="00354E74"/>
    <w:rsid w:val="00354F5C"/>
    <w:rsid w:val="003555E7"/>
    <w:rsid w:val="00355C2D"/>
    <w:rsid w:val="00356621"/>
    <w:rsid w:val="00356DE2"/>
    <w:rsid w:val="00357685"/>
    <w:rsid w:val="00357E3E"/>
    <w:rsid w:val="0036006E"/>
    <w:rsid w:val="003600FE"/>
    <w:rsid w:val="003602D6"/>
    <w:rsid w:val="003603A4"/>
    <w:rsid w:val="0036058F"/>
    <w:rsid w:val="003609BF"/>
    <w:rsid w:val="0036134B"/>
    <w:rsid w:val="00361EDD"/>
    <w:rsid w:val="00362257"/>
    <w:rsid w:val="00362415"/>
    <w:rsid w:val="003633FB"/>
    <w:rsid w:val="00363B84"/>
    <w:rsid w:val="00363DA6"/>
    <w:rsid w:val="0036423F"/>
    <w:rsid w:val="003643FA"/>
    <w:rsid w:val="003648E2"/>
    <w:rsid w:val="003650C6"/>
    <w:rsid w:val="00365729"/>
    <w:rsid w:val="003657A6"/>
    <w:rsid w:val="00365D7B"/>
    <w:rsid w:val="00365F8F"/>
    <w:rsid w:val="00365F97"/>
    <w:rsid w:val="0036689A"/>
    <w:rsid w:val="0036694E"/>
    <w:rsid w:val="00366DC3"/>
    <w:rsid w:val="003672AD"/>
    <w:rsid w:val="003704B6"/>
    <w:rsid w:val="00371732"/>
    <w:rsid w:val="00371A70"/>
    <w:rsid w:val="00371B5D"/>
    <w:rsid w:val="00371B7B"/>
    <w:rsid w:val="00371BAA"/>
    <w:rsid w:val="00372725"/>
    <w:rsid w:val="00373BE5"/>
    <w:rsid w:val="0037417E"/>
    <w:rsid w:val="00374C0E"/>
    <w:rsid w:val="003750C2"/>
    <w:rsid w:val="00375185"/>
    <w:rsid w:val="003757EC"/>
    <w:rsid w:val="00375AB8"/>
    <w:rsid w:val="00375C97"/>
    <w:rsid w:val="003767B5"/>
    <w:rsid w:val="00376F65"/>
    <w:rsid w:val="0037743E"/>
    <w:rsid w:val="003803D9"/>
    <w:rsid w:val="003806AC"/>
    <w:rsid w:val="00380A58"/>
    <w:rsid w:val="00380A83"/>
    <w:rsid w:val="003820F0"/>
    <w:rsid w:val="003822DD"/>
    <w:rsid w:val="0038240C"/>
    <w:rsid w:val="00382765"/>
    <w:rsid w:val="00382DAC"/>
    <w:rsid w:val="00382E48"/>
    <w:rsid w:val="00383678"/>
    <w:rsid w:val="00384D79"/>
    <w:rsid w:val="00385770"/>
    <w:rsid w:val="003861DC"/>
    <w:rsid w:val="00386CE0"/>
    <w:rsid w:val="00387203"/>
    <w:rsid w:val="0038786C"/>
    <w:rsid w:val="00387FA4"/>
    <w:rsid w:val="00387FB1"/>
    <w:rsid w:val="00390431"/>
    <w:rsid w:val="00390A83"/>
    <w:rsid w:val="00390B61"/>
    <w:rsid w:val="0039175A"/>
    <w:rsid w:val="00391811"/>
    <w:rsid w:val="0039194B"/>
    <w:rsid w:val="0039199D"/>
    <w:rsid w:val="00392348"/>
    <w:rsid w:val="00392617"/>
    <w:rsid w:val="0039286E"/>
    <w:rsid w:val="00392B87"/>
    <w:rsid w:val="00392C05"/>
    <w:rsid w:val="00392D30"/>
    <w:rsid w:val="00392EE3"/>
    <w:rsid w:val="00394158"/>
    <w:rsid w:val="003944DA"/>
    <w:rsid w:val="00395D14"/>
    <w:rsid w:val="00396187"/>
    <w:rsid w:val="00396CA4"/>
    <w:rsid w:val="00396D15"/>
    <w:rsid w:val="00396EF1"/>
    <w:rsid w:val="0039714A"/>
    <w:rsid w:val="003A091D"/>
    <w:rsid w:val="003A110B"/>
    <w:rsid w:val="003A135B"/>
    <w:rsid w:val="003A144C"/>
    <w:rsid w:val="003A1842"/>
    <w:rsid w:val="003A1E2D"/>
    <w:rsid w:val="003A37B9"/>
    <w:rsid w:val="003A3C82"/>
    <w:rsid w:val="003A3FF9"/>
    <w:rsid w:val="003A4205"/>
    <w:rsid w:val="003A4682"/>
    <w:rsid w:val="003A4D16"/>
    <w:rsid w:val="003A58F0"/>
    <w:rsid w:val="003A5A7B"/>
    <w:rsid w:val="003A6152"/>
    <w:rsid w:val="003A631C"/>
    <w:rsid w:val="003A7141"/>
    <w:rsid w:val="003A7162"/>
    <w:rsid w:val="003A7A0C"/>
    <w:rsid w:val="003B0241"/>
    <w:rsid w:val="003B0716"/>
    <w:rsid w:val="003B0B49"/>
    <w:rsid w:val="003B1075"/>
    <w:rsid w:val="003B1873"/>
    <w:rsid w:val="003B23A9"/>
    <w:rsid w:val="003B2931"/>
    <w:rsid w:val="003B329F"/>
    <w:rsid w:val="003B3CCB"/>
    <w:rsid w:val="003B43D7"/>
    <w:rsid w:val="003B482B"/>
    <w:rsid w:val="003B4EAB"/>
    <w:rsid w:val="003B59F5"/>
    <w:rsid w:val="003B5DCF"/>
    <w:rsid w:val="003B67D6"/>
    <w:rsid w:val="003B6D8B"/>
    <w:rsid w:val="003B7AD2"/>
    <w:rsid w:val="003B7C50"/>
    <w:rsid w:val="003B7DA6"/>
    <w:rsid w:val="003B7FD9"/>
    <w:rsid w:val="003C0F69"/>
    <w:rsid w:val="003C13E3"/>
    <w:rsid w:val="003C17F1"/>
    <w:rsid w:val="003C1839"/>
    <w:rsid w:val="003C2086"/>
    <w:rsid w:val="003C2560"/>
    <w:rsid w:val="003C25DE"/>
    <w:rsid w:val="003C276F"/>
    <w:rsid w:val="003C289A"/>
    <w:rsid w:val="003C42CC"/>
    <w:rsid w:val="003C47AC"/>
    <w:rsid w:val="003C5616"/>
    <w:rsid w:val="003C578B"/>
    <w:rsid w:val="003C5B49"/>
    <w:rsid w:val="003C64BB"/>
    <w:rsid w:val="003C65BE"/>
    <w:rsid w:val="003C7160"/>
    <w:rsid w:val="003C754C"/>
    <w:rsid w:val="003C7895"/>
    <w:rsid w:val="003C79EE"/>
    <w:rsid w:val="003D0A91"/>
    <w:rsid w:val="003D1293"/>
    <w:rsid w:val="003D13B1"/>
    <w:rsid w:val="003D187C"/>
    <w:rsid w:val="003D19C4"/>
    <w:rsid w:val="003D1B33"/>
    <w:rsid w:val="003D1D1F"/>
    <w:rsid w:val="003D1F79"/>
    <w:rsid w:val="003D2863"/>
    <w:rsid w:val="003D2AA4"/>
    <w:rsid w:val="003D2C14"/>
    <w:rsid w:val="003D35C4"/>
    <w:rsid w:val="003D4642"/>
    <w:rsid w:val="003D587C"/>
    <w:rsid w:val="003D5F64"/>
    <w:rsid w:val="003D6237"/>
    <w:rsid w:val="003D68EC"/>
    <w:rsid w:val="003D6932"/>
    <w:rsid w:val="003D70CC"/>
    <w:rsid w:val="003D72E1"/>
    <w:rsid w:val="003E052E"/>
    <w:rsid w:val="003E06AB"/>
    <w:rsid w:val="003E09C8"/>
    <w:rsid w:val="003E138E"/>
    <w:rsid w:val="003E16A5"/>
    <w:rsid w:val="003E2146"/>
    <w:rsid w:val="003E246E"/>
    <w:rsid w:val="003E28D5"/>
    <w:rsid w:val="003E2D48"/>
    <w:rsid w:val="003E306B"/>
    <w:rsid w:val="003E36FA"/>
    <w:rsid w:val="003E3948"/>
    <w:rsid w:val="003E3F72"/>
    <w:rsid w:val="003E4233"/>
    <w:rsid w:val="003E4523"/>
    <w:rsid w:val="003E4B5D"/>
    <w:rsid w:val="003E4CF0"/>
    <w:rsid w:val="003E5368"/>
    <w:rsid w:val="003E56B1"/>
    <w:rsid w:val="003E6664"/>
    <w:rsid w:val="003E6976"/>
    <w:rsid w:val="003E6EF7"/>
    <w:rsid w:val="003E7021"/>
    <w:rsid w:val="003E71A6"/>
    <w:rsid w:val="003E75E4"/>
    <w:rsid w:val="003E7701"/>
    <w:rsid w:val="003F04F3"/>
    <w:rsid w:val="003F0D05"/>
    <w:rsid w:val="003F0EBD"/>
    <w:rsid w:val="003F1221"/>
    <w:rsid w:val="003F14D3"/>
    <w:rsid w:val="003F2B40"/>
    <w:rsid w:val="003F3365"/>
    <w:rsid w:val="003F36DD"/>
    <w:rsid w:val="003F4084"/>
    <w:rsid w:val="003F4121"/>
    <w:rsid w:val="003F535B"/>
    <w:rsid w:val="003F60AA"/>
    <w:rsid w:val="003F687E"/>
    <w:rsid w:val="003F754E"/>
    <w:rsid w:val="003F7A3B"/>
    <w:rsid w:val="003F7E3F"/>
    <w:rsid w:val="003F7EEA"/>
    <w:rsid w:val="00400729"/>
    <w:rsid w:val="0040101D"/>
    <w:rsid w:val="00401199"/>
    <w:rsid w:val="00402ABE"/>
    <w:rsid w:val="00402B9B"/>
    <w:rsid w:val="00402ECD"/>
    <w:rsid w:val="004037B7"/>
    <w:rsid w:val="004044FC"/>
    <w:rsid w:val="00404619"/>
    <w:rsid w:val="00404917"/>
    <w:rsid w:val="00404DA7"/>
    <w:rsid w:val="00404E2F"/>
    <w:rsid w:val="00404ED4"/>
    <w:rsid w:val="00405209"/>
    <w:rsid w:val="004052B4"/>
    <w:rsid w:val="00405417"/>
    <w:rsid w:val="00405EE9"/>
    <w:rsid w:val="00406168"/>
    <w:rsid w:val="00407D54"/>
    <w:rsid w:val="00410C14"/>
    <w:rsid w:val="004120CD"/>
    <w:rsid w:val="0041219B"/>
    <w:rsid w:val="004121CF"/>
    <w:rsid w:val="004121D3"/>
    <w:rsid w:val="0041326B"/>
    <w:rsid w:val="00413F1B"/>
    <w:rsid w:val="00415308"/>
    <w:rsid w:val="00415A99"/>
    <w:rsid w:val="00415F3D"/>
    <w:rsid w:val="00416788"/>
    <w:rsid w:val="00416C4C"/>
    <w:rsid w:val="00417CFF"/>
    <w:rsid w:val="00417E70"/>
    <w:rsid w:val="00417F57"/>
    <w:rsid w:val="00420434"/>
    <w:rsid w:val="004209C0"/>
    <w:rsid w:val="0042104D"/>
    <w:rsid w:val="0042135F"/>
    <w:rsid w:val="004215B6"/>
    <w:rsid w:val="00421DCD"/>
    <w:rsid w:val="004222AB"/>
    <w:rsid w:val="004224C8"/>
    <w:rsid w:val="00422605"/>
    <w:rsid w:val="00422616"/>
    <w:rsid w:val="00422918"/>
    <w:rsid w:val="004229B0"/>
    <w:rsid w:val="00422A82"/>
    <w:rsid w:val="004235E0"/>
    <w:rsid w:val="00423B71"/>
    <w:rsid w:val="00423CC3"/>
    <w:rsid w:val="00424030"/>
    <w:rsid w:val="0042414C"/>
    <w:rsid w:val="004243C9"/>
    <w:rsid w:val="004244C6"/>
    <w:rsid w:val="00424A83"/>
    <w:rsid w:val="00424D7D"/>
    <w:rsid w:val="0042709B"/>
    <w:rsid w:val="00427137"/>
    <w:rsid w:val="004272E8"/>
    <w:rsid w:val="004272FD"/>
    <w:rsid w:val="004277AF"/>
    <w:rsid w:val="004313A9"/>
    <w:rsid w:val="004314FC"/>
    <w:rsid w:val="004319DC"/>
    <w:rsid w:val="00431BDA"/>
    <w:rsid w:val="00431F36"/>
    <w:rsid w:val="00432137"/>
    <w:rsid w:val="00432448"/>
    <w:rsid w:val="00432E87"/>
    <w:rsid w:val="00433449"/>
    <w:rsid w:val="00433721"/>
    <w:rsid w:val="004343FF"/>
    <w:rsid w:val="00434846"/>
    <w:rsid w:val="004351A4"/>
    <w:rsid w:val="0043539C"/>
    <w:rsid w:val="00435601"/>
    <w:rsid w:val="004357E3"/>
    <w:rsid w:val="0043659D"/>
    <w:rsid w:val="00436634"/>
    <w:rsid w:val="00436F7A"/>
    <w:rsid w:val="0043726E"/>
    <w:rsid w:val="004375EB"/>
    <w:rsid w:val="0043760B"/>
    <w:rsid w:val="00437E30"/>
    <w:rsid w:val="00437F01"/>
    <w:rsid w:val="004400E8"/>
    <w:rsid w:val="0044029F"/>
    <w:rsid w:val="004402B2"/>
    <w:rsid w:val="0044083D"/>
    <w:rsid w:val="00440FA5"/>
    <w:rsid w:val="00442120"/>
    <w:rsid w:val="0044254F"/>
    <w:rsid w:val="004439D3"/>
    <w:rsid w:val="00444808"/>
    <w:rsid w:val="00444997"/>
    <w:rsid w:val="004449E3"/>
    <w:rsid w:val="004457F1"/>
    <w:rsid w:val="00445DC3"/>
    <w:rsid w:val="00445EE5"/>
    <w:rsid w:val="00446329"/>
    <w:rsid w:val="00446D13"/>
    <w:rsid w:val="0044758E"/>
    <w:rsid w:val="00447D8E"/>
    <w:rsid w:val="00447E99"/>
    <w:rsid w:val="00447F3A"/>
    <w:rsid w:val="00450050"/>
    <w:rsid w:val="004503DF"/>
    <w:rsid w:val="0045077C"/>
    <w:rsid w:val="00451E6E"/>
    <w:rsid w:val="004524A7"/>
    <w:rsid w:val="00452D2D"/>
    <w:rsid w:val="00452E8B"/>
    <w:rsid w:val="00453225"/>
    <w:rsid w:val="00453560"/>
    <w:rsid w:val="00453688"/>
    <w:rsid w:val="00453844"/>
    <w:rsid w:val="00453A9E"/>
    <w:rsid w:val="00454CAF"/>
    <w:rsid w:val="00454E5E"/>
    <w:rsid w:val="004550AF"/>
    <w:rsid w:val="004550C4"/>
    <w:rsid w:val="004565C2"/>
    <w:rsid w:val="0046096F"/>
    <w:rsid w:val="0046106B"/>
    <w:rsid w:val="00462ED6"/>
    <w:rsid w:val="0046485C"/>
    <w:rsid w:val="004651CE"/>
    <w:rsid w:val="004652B8"/>
    <w:rsid w:val="0046604F"/>
    <w:rsid w:val="00466E13"/>
    <w:rsid w:val="004677B9"/>
    <w:rsid w:val="00467B01"/>
    <w:rsid w:val="00467D99"/>
    <w:rsid w:val="004703D2"/>
    <w:rsid w:val="00470643"/>
    <w:rsid w:val="004706F4"/>
    <w:rsid w:val="00470F5C"/>
    <w:rsid w:val="004715BB"/>
    <w:rsid w:val="0047218D"/>
    <w:rsid w:val="00472993"/>
    <w:rsid w:val="00472C1C"/>
    <w:rsid w:val="00472F11"/>
    <w:rsid w:val="0047426E"/>
    <w:rsid w:val="00475333"/>
    <w:rsid w:val="00475724"/>
    <w:rsid w:val="00475930"/>
    <w:rsid w:val="0047610F"/>
    <w:rsid w:val="00476C79"/>
    <w:rsid w:val="0047722E"/>
    <w:rsid w:val="004772F5"/>
    <w:rsid w:val="0047780B"/>
    <w:rsid w:val="00477AE7"/>
    <w:rsid w:val="00477D5A"/>
    <w:rsid w:val="00480214"/>
    <w:rsid w:val="00480867"/>
    <w:rsid w:val="00481030"/>
    <w:rsid w:val="00481379"/>
    <w:rsid w:val="00481485"/>
    <w:rsid w:val="00481B10"/>
    <w:rsid w:val="00481E54"/>
    <w:rsid w:val="00482626"/>
    <w:rsid w:val="00483174"/>
    <w:rsid w:val="0048325D"/>
    <w:rsid w:val="00483420"/>
    <w:rsid w:val="004837E0"/>
    <w:rsid w:val="004845EB"/>
    <w:rsid w:val="004847D8"/>
    <w:rsid w:val="00484E39"/>
    <w:rsid w:val="00485BFF"/>
    <w:rsid w:val="00485E5F"/>
    <w:rsid w:val="00486831"/>
    <w:rsid w:val="0048691E"/>
    <w:rsid w:val="00486E06"/>
    <w:rsid w:val="004874F9"/>
    <w:rsid w:val="00487576"/>
    <w:rsid w:val="00490084"/>
    <w:rsid w:val="00490181"/>
    <w:rsid w:val="004905DB"/>
    <w:rsid w:val="004907A3"/>
    <w:rsid w:val="004910E2"/>
    <w:rsid w:val="00491402"/>
    <w:rsid w:val="00491F39"/>
    <w:rsid w:val="00492777"/>
    <w:rsid w:val="00493ECE"/>
    <w:rsid w:val="00494BE5"/>
    <w:rsid w:val="00494D95"/>
    <w:rsid w:val="00495250"/>
    <w:rsid w:val="0049527A"/>
    <w:rsid w:val="00495689"/>
    <w:rsid w:val="004956DF"/>
    <w:rsid w:val="004957EB"/>
    <w:rsid w:val="00495CB5"/>
    <w:rsid w:val="00495D06"/>
    <w:rsid w:val="00496C1F"/>
    <w:rsid w:val="004970D8"/>
    <w:rsid w:val="0049725D"/>
    <w:rsid w:val="004977F1"/>
    <w:rsid w:val="004A017D"/>
    <w:rsid w:val="004A0C55"/>
    <w:rsid w:val="004A43C4"/>
    <w:rsid w:val="004A44E0"/>
    <w:rsid w:val="004A4C10"/>
    <w:rsid w:val="004A4C88"/>
    <w:rsid w:val="004A50E6"/>
    <w:rsid w:val="004A5153"/>
    <w:rsid w:val="004A5833"/>
    <w:rsid w:val="004A5B49"/>
    <w:rsid w:val="004A6B46"/>
    <w:rsid w:val="004A6F18"/>
    <w:rsid w:val="004A7E88"/>
    <w:rsid w:val="004B008B"/>
    <w:rsid w:val="004B00BF"/>
    <w:rsid w:val="004B0513"/>
    <w:rsid w:val="004B189D"/>
    <w:rsid w:val="004B1C01"/>
    <w:rsid w:val="004B2822"/>
    <w:rsid w:val="004B2D9D"/>
    <w:rsid w:val="004B30EF"/>
    <w:rsid w:val="004B3C19"/>
    <w:rsid w:val="004B4B4B"/>
    <w:rsid w:val="004B55A5"/>
    <w:rsid w:val="004B59C1"/>
    <w:rsid w:val="004B61A0"/>
    <w:rsid w:val="004B622B"/>
    <w:rsid w:val="004B6A79"/>
    <w:rsid w:val="004B6A7C"/>
    <w:rsid w:val="004B755B"/>
    <w:rsid w:val="004C03C8"/>
    <w:rsid w:val="004C0651"/>
    <w:rsid w:val="004C0F71"/>
    <w:rsid w:val="004C120C"/>
    <w:rsid w:val="004C1592"/>
    <w:rsid w:val="004C17FF"/>
    <w:rsid w:val="004C1A0B"/>
    <w:rsid w:val="004C1F29"/>
    <w:rsid w:val="004C2231"/>
    <w:rsid w:val="004C2258"/>
    <w:rsid w:val="004C2468"/>
    <w:rsid w:val="004C24FC"/>
    <w:rsid w:val="004C264E"/>
    <w:rsid w:val="004C3112"/>
    <w:rsid w:val="004C391C"/>
    <w:rsid w:val="004C3B12"/>
    <w:rsid w:val="004C3E39"/>
    <w:rsid w:val="004C60D5"/>
    <w:rsid w:val="004C61C2"/>
    <w:rsid w:val="004C6BA1"/>
    <w:rsid w:val="004C721B"/>
    <w:rsid w:val="004C78C3"/>
    <w:rsid w:val="004C7920"/>
    <w:rsid w:val="004C7B4E"/>
    <w:rsid w:val="004D008C"/>
    <w:rsid w:val="004D01B8"/>
    <w:rsid w:val="004D0C9D"/>
    <w:rsid w:val="004D0E61"/>
    <w:rsid w:val="004D1963"/>
    <w:rsid w:val="004D229F"/>
    <w:rsid w:val="004D2F14"/>
    <w:rsid w:val="004D3FB8"/>
    <w:rsid w:val="004D4118"/>
    <w:rsid w:val="004D47C2"/>
    <w:rsid w:val="004D49FB"/>
    <w:rsid w:val="004D4A12"/>
    <w:rsid w:val="004D4C8D"/>
    <w:rsid w:val="004D506F"/>
    <w:rsid w:val="004D5B51"/>
    <w:rsid w:val="004D61EE"/>
    <w:rsid w:val="004D6941"/>
    <w:rsid w:val="004D7702"/>
    <w:rsid w:val="004D77E9"/>
    <w:rsid w:val="004E11FE"/>
    <w:rsid w:val="004E1622"/>
    <w:rsid w:val="004E1A8E"/>
    <w:rsid w:val="004E1CC0"/>
    <w:rsid w:val="004E2203"/>
    <w:rsid w:val="004E2DB7"/>
    <w:rsid w:val="004E356F"/>
    <w:rsid w:val="004E3F8A"/>
    <w:rsid w:val="004E423A"/>
    <w:rsid w:val="004E47A6"/>
    <w:rsid w:val="004E4853"/>
    <w:rsid w:val="004E5224"/>
    <w:rsid w:val="004E56A0"/>
    <w:rsid w:val="004E57E3"/>
    <w:rsid w:val="004E58B6"/>
    <w:rsid w:val="004E5FB1"/>
    <w:rsid w:val="004E6169"/>
    <w:rsid w:val="004E627B"/>
    <w:rsid w:val="004E6BFC"/>
    <w:rsid w:val="004E6D90"/>
    <w:rsid w:val="004E6FE8"/>
    <w:rsid w:val="004E70DC"/>
    <w:rsid w:val="004E7128"/>
    <w:rsid w:val="004F0082"/>
    <w:rsid w:val="004F014F"/>
    <w:rsid w:val="004F0974"/>
    <w:rsid w:val="004F1636"/>
    <w:rsid w:val="004F1E41"/>
    <w:rsid w:val="004F1F73"/>
    <w:rsid w:val="004F2DAE"/>
    <w:rsid w:val="004F3113"/>
    <w:rsid w:val="004F3806"/>
    <w:rsid w:val="004F3901"/>
    <w:rsid w:val="004F5657"/>
    <w:rsid w:val="004F57DE"/>
    <w:rsid w:val="004F587B"/>
    <w:rsid w:val="004F58B0"/>
    <w:rsid w:val="004F5E27"/>
    <w:rsid w:val="004F61EB"/>
    <w:rsid w:val="004F64CD"/>
    <w:rsid w:val="004F653F"/>
    <w:rsid w:val="004F6601"/>
    <w:rsid w:val="004F6900"/>
    <w:rsid w:val="0050169E"/>
    <w:rsid w:val="00501924"/>
    <w:rsid w:val="00502708"/>
    <w:rsid w:val="005030BB"/>
    <w:rsid w:val="005034EE"/>
    <w:rsid w:val="005042D7"/>
    <w:rsid w:val="005043C3"/>
    <w:rsid w:val="00505CB8"/>
    <w:rsid w:val="005067DF"/>
    <w:rsid w:val="00506DDC"/>
    <w:rsid w:val="0050714D"/>
    <w:rsid w:val="00507315"/>
    <w:rsid w:val="00507541"/>
    <w:rsid w:val="00507A54"/>
    <w:rsid w:val="005102C0"/>
    <w:rsid w:val="00510A18"/>
    <w:rsid w:val="00510FAB"/>
    <w:rsid w:val="00510FBF"/>
    <w:rsid w:val="005115F8"/>
    <w:rsid w:val="005119DC"/>
    <w:rsid w:val="005120E2"/>
    <w:rsid w:val="005122EA"/>
    <w:rsid w:val="00512A49"/>
    <w:rsid w:val="00513FBD"/>
    <w:rsid w:val="00514368"/>
    <w:rsid w:val="00514463"/>
    <w:rsid w:val="00514614"/>
    <w:rsid w:val="00514B1C"/>
    <w:rsid w:val="00514EAB"/>
    <w:rsid w:val="005152BE"/>
    <w:rsid w:val="00515AA9"/>
    <w:rsid w:val="005161A4"/>
    <w:rsid w:val="005163D1"/>
    <w:rsid w:val="0051659B"/>
    <w:rsid w:val="00520A5A"/>
    <w:rsid w:val="005211EA"/>
    <w:rsid w:val="0052127E"/>
    <w:rsid w:val="005214FE"/>
    <w:rsid w:val="00521C4E"/>
    <w:rsid w:val="00521F76"/>
    <w:rsid w:val="0052243F"/>
    <w:rsid w:val="005225D0"/>
    <w:rsid w:val="00522852"/>
    <w:rsid w:val="00523337"/>
    <w:rsid w:val="00523D9E"/>
    <w:rsid w:val="00523EB4"/>
    <w:rsid w:val="00523FD2"/>
    <w:rsid w:val="00524FDD"/>
    <w:rsid w:val="00525320"/>
    <w:rsid w:val="005257EF"/>
    <w:rsid w:val="005260AF"/>
    <w:rsid w:val="005260DB"/>
    <w:rsid w:val="00526930"/>
    <w:rsid w:val="00526A87"/>
    <w:rsid w:val="00526B3D"/>
    <w:rsid w:val="0052767E"/>
    <w:rsid w:val="0053050F"/>
    <w:rsid w:val="00530537"/>
    <w:rsid w:val="005307F2"/>
    <w:rsid w:val="00530EF8"/>
    <w:rsid w:val="00531719"/>
    <w:rsid w:val="0053176D"/>
    <w:rsid w:val="00531B62"/>
    <w:rsid w:val="00532147"/>
    <w:rsid w:val="005327A3"/>
    <w:rsid w:val="00532946"/>
    <w:rsid w:val="00532D2D"/>
    <w:rsid w:val="0053336F"/>
    <w:rsid w:val="00533F7C"/>
    <w:rsid w:val="005349DF"/>
    <w:rsid w:val="00534C4B"/>
    <w:rsid w:val="00534D02"/>
    <w:rsid w:val="00535178"/>
    <w:rsid w:val="005370D2"/>
    <w:rsid w:val="00537678"/>
    <w:rsid w:val="00537B89"/>
    <w:rsid w:val="00537FC3"/>
    <w:rsid w:val="00540DB8"/>
    <w:rsid w:val="00540F96"/>
    <w:rsid w:val="00541404"/>
    <w:rsid w:val="0054174D"/>
    <w:rsid w:val="00542EC8"/>
    <w:rsid w:val="0054377E"/>
    <w:rsid w:val="0054396D"/>
    <w:rsid w:val="005441D1"/>
    <w:rsid w:val="00544730"/>
    <w:rsid w:val="00544987"/>
    <w:rsid w:val="005449DA"/>
    <w:rsid w:val="00545389"/>
    <w:rsid w:val="00547572"/>
    <w:rsid w:val="00551691"/>
    <w:rsid w:val="00551CB4"/>
    <w:rsid w:val="00551D2D"/>
    <w:rsid w:val="00552AA6"/>
    <w:rsid w:val="00553357"/>
    <w:rsid w:val="00553AAC"/>
    <w:rsid w:val="00553DB9"/>
    <w:rsid w:val="00553E54"/>
    <w:rsid w:val="005544B2"/>
    <w:rsid w:val="00554699"/>
    <w:rsid w:val="00555287"/>
    <w:rsid w:val="005559DD"/>
    <w:rsid w:val="00556062"/>
    <w:rsid w:val="005566EE"/>
    <w:rsid w:val="00557FF0"/>
    <w:rsid w:val="0056074E"/>
    <w:rsid w:val="005620F2"/>
    <w:rsid w:val="00562142"/>
    <w:rsid w:val="005623DE"/>
    <w:rsid w:val="005637C0"/>
    <w:rsid w:val="00564689"/>
    <w:rsid w:val="00565EFA"/>
    <w:rsid w:val="00566751"/>
    <w:rsid w:val="00566BA7"/>
    <w:rsid w:val="00566D7B"/>
    <w:rsid w:val="0056797B"/>
    <w:rsid w:val="00570EA9"/>
    <w:rsid w:val="00571844"/>
    <w:rsid w:val="00571EE0"/>
    <w:rsid w:val="00572796"/>
    <w:rsid w:val="0057293F"/>
    <w:rsid w:val="005733AB"/>
    <w:rsid w:val="0057345E"/>
    <w:rsid w:val="00573AFE"/>
    <w:rsid w:val="00573EF1"/>
    <w:rsid w:val="00573F6A"/>
    <w:rsid w:val="00573FC1"/>
    <w:rsid w:val="00574E18"/>
    <w:rsid w:val="00575102"/>
    <w:rsid w:val="005754FD"/>
    <w:rsid w:val="00576969"/>
    <w:rsid w:val="00576B77"/>
    <w:rsid w:val="00576BF4"/>
    <w:rsid w:val="00576E48"/>
    <w:rsid w:val="005771C9"/>
    <w:rsid w:val="005772BB"/>
    <w:rsid w:val="00577770"/>
    <w:rsid w:val="005777E0"/>
    <w:rsid w:val="0057796B"/>
    <w:rsid w:val="00577A19"/>
    <w:rsid w:val="00577A41"/>
    <w:rsid w:val="00577A53"/>
    <w:rsid w:val="005803C6"/>
    <w:rsid w:val="005804FE"/>
    <w:rsid w:val="00580897"/>
    <w:rsid w:val="00580D0E"/>
    <w:rsid w:val="00581053"/>
    <w:rsid w:val="005819B9"/>
    <w:rsid w:val="00581B93"/>
    <w:rsid w:val="00581DDE"/>
    <w:rsid w:val="005829C8"/>
    <w:rsid w:val="00582D49"/>
    <w:rsid w:val="005839BF"/>
    <w:rsid w:val="00583A8A"/>
    <w:rsid w:val="005847F6"/>
    <w:rsid w:val="00584C06"/>
    <w:rsid w:val="00585015"/>
    <w:rsid w:val="0058510E"/>
    <w:rsid w:val="0058626C"/>
    <w:rsid w:val="005864A6"/>
    <w:rsid w:val="0058674C"/>
    <w:rsid w:val="005872F5"/>
    <w:rsid w:val="00587367"/>
    <w:rsid w:val="005877FF"/>
    <w:rsid w:val="005878F2"/>
    <w:rsid w:val="00587ABC"/>
    <w:rsid w:val="00587DAC"/>
    <w:rsid w:val="00587FA3"/>
    <w:rsid w:val="00590A18"/>
    <w:rsid w:val="00590A75"/>
    <w:rsid w:val="005917EB"/>
    <w:rsid w:val="0059195D"/>
    <w:rsid w:val="00591A58"/>
    <w:rsid w:val="005923B7"/>
    <w:rsid w:val="005926FE"/>
    <w:rsid w:val="00592766"/>
    <w:rsid w:val="00592ABF"/>
    <w:rsid w:val="00592C91"/>
    <w:rsid w:val="00592D00"/>
    <w:rsid w:val="00593A5C"/>
    <w:rsid w:val="00593D87"/>
    <w:rsid w:val="00594111"/>
    <w:rsid w:val="00594342"/>
    <w:rsid w:val="00594808"/>
    <w:rsid w:val="005949C3"/>
    <w:rsid w:val="00594BD8"/>
    <w:rsid w:val="00594F32"/>
    <w:rsid w:val="00595658"/>
    <w:rsid w:val="00595748"/>
    <w:rsid w:val="005960A6"/>
    <w:rsid w:val="00596384"/>
    <w:rsid w:val="005971C6"/>
    <w:rsid w:val="00597668"/>
    <w:rsid w:val="00597BB7"/>
    <w:rsid w:val="00597C7B"/>
    <w:rsid w:val="005A0013"/>
    <w:rsid w:val="005A058B"/>
    <w:rsid w:val="005A0639"/>
    <w:rsid w:val="005A0829"/>
    <w:rsid w:val="005A1C22"/>
    <w:rsid w:val="005A1CD1"/>
    <w:rsid w:val="005A27C1"/>
    <w:rsid w:val="005A2869"/>
    <w:rsid w:val="005A41FD"/>
    <w:rsid w:val="005A439C"/>
    <w:rsid w:val="005A440C"/>
    <w:rsid w:val="005A453E"/>
    <w:rsid w:val="005A4D63"/>
    <w:rsid w:val="005A4DDA"/>
    <w:rsid w:val="005A578F"/>
    <w:rsid w:val="005A5DA6"/>
    <w:rsid w:val="005A6139"/>
    <w:rsid w:val="005A6369"/>
    <w:rsid w:val="005A6CD5"/>
    <w:rsid w:val="005A6F95"/>
    <w:rsid w:val="005A747D"/>
    <w:rsid w:val="005A7530"/>
    <w:rsid w:val="005A7800"/>
    <w:rsid w:val="005A792C"/>
    <w:rsid w:val="005A7A55"/>
    <w:rsid w:val="005B09B4"/>
    <w:rsid w:val="005B0B6F"/>
    <w:rsid w:val="005B14AB"/>
    <w:rsid w:val="005B1619"/>
    <w:rsid w:val="005B1764"/>
    <w:rsid w:val="005B191D"/>
    <w:rsid w:val="005B1B4E"/>
    <w:rsid w:val="005B2072"/>
    <w:rsid w:val="005B2631"/>
    <w:rsid w:val="005B2C57"/>
    <w:rsid w:val="005B2CDE"/>
    <w:rsid w:val="005B3077"/>
    <w:rsid w:val="005B3301"/>
    <w:rsid w:val="005B3479"/>
    <w:rsid w:val="005B4240"/>
    <w:rsid w:val="005B4B7A"/>
    <w:rsid w:val="005B4C8D"/>
    <w:rsid w:val="005B4D5D"/>
    <w:rsid w:val="005B5632"/>
    <w:rsid w:val="005B56E1"/>
    <w:rsid w:val="005B6638"/>
    <w:rsid w:val="005B66B6"/>
    <w:rsid w:val="005B7BA3"/>
    <w:rsid w:val="005B7EB5"/>
    <w:rsid w:val="005C031B"/>
    <w:rsid w:val="005C0996"/>
    <w:rsid w:val="005C15BD"/>
    <w:rsid w:val="005C1861"/>
    <w:rsid w:val="005C2155"/>
    <w:rsid w:val="005C2718"/>
    <w:rsid w:val="005C284E"/>
    <w:rsid w:val="005C295C"/>
    <w:rsid w:val="005C2BAC"/>
    <w:rsid w:val="005C2E7B"/>
    <w:rsid w:val="005C2E95"/>
    <w:rsid w:val="005C2FE3"/>
    <w:rsid w:val="005C323C"/>
    <w:rsid w:val="005C3332"/>
    <w:rsid w:val="005C3518"/>
    <w:rsid w:val="005C3539"/>
    <w:rsid w:val="005C4B9E"/>
    <w:rsid w:val="005C4C57"/>
    <w:rsid w:val="005C4E1F"/>
    <w:rsid w:val="005C54A8"/>
    <w:rsid w:val="005C605A"/>
    <w:rsid w:val="005C6570"/>
    <w:rsid w:val="005C69E2"/>
    <w:rsid w:val="005C74E4"/>
    <w:rsid w:val="005D0B55"/>
    <w:rsid w:val="005D0DDA"/>
    <w:rsid w:val="005D1453"/>
    <w:rsid w:val="005D1547"/>
    <w:rsid w:val="005D1E3E"/>
    <w:rsid w:val="005D2943"/>
    <w:rsid w:val="005D3E1C"/>
    <w:rsid w:val="005D4624"/>
    <w:rsid w:val="005D4DD7"/>
    <w:rsid w:val="005D534C"/>
    <w:rsid w:val="005D5386"/>
    <w:rsid w:val="005D5CBB"/>
    <w:rsid w:val="005D5FEB"/>
    <w:rsid w:val="005D64C3"/>
    <w:rsid w:val="005D6658"/>
    <w:rsid w:val="005D7FE5"/>
    <w:rsid w:val="005E0038"/>
    <w:rsid w:val="005E051B"/>
    <w:rsid w:val="005E055F"/>
    <w:rsid w:val="005E0A39"/>
    <w:rsid w:val="005E10DB"/>
    <w:rsid w:val="005E1433"/>
    <w:rsid w:val="005E1692"/>
    <w:rsid w:val="005E1887"/>
    <w:rsid w:val="005E18FF"/>
    <w:rsid w:val="005E1925"/>
    <w:rsid w:val="005E202E"/>
    <w:rsid w:val="005E20FE"/>
    <w:rsid w:val="005E27CB"/>
    <w:rsid w:val="005E2D57"/>
    <w:rsid w:val="005E2DF5"/>
    <w:rsid w:val="005E3241"/>
    <w:rsid w:val="005E32E1"/>
    <w:rsid w:val="005E353A"/>
    <w:rsid w:val="005E4191"/>
    <w:rsid w:val="005E4C68"/>
    <w:rsid w:val="005E4EDA"/>
    <w:rsid w:val="005E569A"/>
    <w:rsid w:val="005E592E"/>
    <w:rsid w:val="005E6402"/>
    <w:rsid w:val="005E6676"/>
    <w:rsid w:val="005E66B9"/>
    <w:rsid w:val="005E6829"/>
    <w:rsid w:val="005E6DF5"/>
    <w:rsid w:val="005E76A1"/>
    <w:rsid w:val="005E77C1"/>
    <w:rsid w:val="005F0137"/>
    <w:rsid w:val="005F0216"/>
    <w:rsid w:val="005F09AA"/>
    <w:rsid w:val="005F0C27"/>
    <w:rsid w:val="005F0DA0"/>
    <w:rsid w:val="005F291F"/>
    <w:rsid w:val="005F2A81"/>
    <w:rsid w:val="005F318B"/>
    <w:rsid w:val="005F31EA"/>
    <w:rsid w:val="005F34F0"/>
    <w:rsid w:val="005F4464"/>
    <w:rsid w:val="005F4657"/>
    <w:rsid w:val="005F4843"/>
    <w:rsid w:val="005F4850"/>
    <w:rsid w:val="005F49F4"/>
    <w:rsid w:val="005F545E"/>
    <w:rsid w:val="005F56B1"/>
    <w:rsid w:val="005F59F8"/>
    <w:rsid w:val="005F5CBE"/>
    <w:rsid w:val="005F6E0E"/>
    <w:rsid w:val="005F7746"/>
    <w:rsid w:val="006001D9"/>
    <w:rsid w:val="00600D97"/>
    <w:rsid w:val="0060154C"/>
    <w:rsid w:val="0060179D"/>
    <w:rsid w:val="0060195C"/>
    <w:rsid w:val="00602EBB"/>
    <w:rsid w:val="006031BF"/>
    <w:rsid w:val="00603D2B"/>
    <w:rsid w:val="00604078"/>
    <w:rsid w:val="00604DB5"/>
    <w:rsid w:val="00604E8A"/>
    <w:rsid w:val="006057A6"/>
    <w:rsid w:val="00605941"/>
    <w:rsid w:val="006067B0"/>
    <w:rsid w:val="00607278"/>
    <w:rsid w:val="006075AD"/>
    <w:rsid w:val="006076D6"/>
    <w:rsid w:val="006078DD"/>
    <w:rsid w:val="0061036A"/>
    <w:rsid w:val="0061123E"/>
    <w:rsid w:val="00611572"/>
    <w:rsid w:val="00611F07"/>
    <w:rsid w:val="0061205A"/>
    <w:rsid w:val="00612079"/>
    <w:rsid w:val="006129C4"/>
    <w:rsid w:val="00612CFE"/>
    <w:rsid w:val="006130D2"/>
    <w:rsid w:val="006133BB"/>
    <w:rsid w:val="006136AE"/>
    <w:rsid w:val="00613ADB"/>
    <w:rsid w:val="00616CDC"/>
    <w:rsid w:val="00617027"/>
    <w:rsid w:val="00620028"/>
    <w:rsid w:val="0062108D"/>
    <w:rsid w:val="0062110D"/>
    <w:rsid w:val="00621367"/>
    <w:rsid w:val="006213C4"/>
    <w:rsid w:val="00621574"/>
    <w:rsid w:val="00621FCD"/>
    <w:rsid w:val="00622112"/>
    <w:rsid w:val="006223B2"/>
    <w:rsid w:val="006228E2"/>
    <w:rsid w:val="00622938"/>
    <w:rsid w:val="00622D54"/>
    <w:rsid w:val="00622ED1"/>
    <w:rsid w:val="0062321E"/>
    <w:rsid w:val="00623363"/>
    <w:rsid w:val="006235BD"/>
    <w:rsid w:val="00623864"/>
    <w:rsid w:val="00623B32"/>
    <w:rsid w:val="00623BA0"/>
    <w:rsid w:val="006246EC"/>
    <w:rsid w:val="00624AA1"/>
    <w:rsid w:val="0062509E"/>
    <w:rsid w:val="00625120"/>
    <w:rsid w:val="00625B22"/>
    <w:rsid w:val="00627BCF"/>
    <w:rsid w:val="0063018C"/>
    <w:rsid w:val="00631E55"/>
    <w:rsid w:val="006322F2"/>
    <w:rsid w:val="006325EE"/>
    <w:rsid w:val="006327A8"/>
    <w:rsid w:val="0063292C"/>
    <w:rsid w:val="00632DB5"/>
    <w:rsid w:val="00633C33"/>
    <w:rsid w:val="006343CF"/>
    <w:rsid w:val="006345B3"/>
    <w:rsid w:val="006346E0"/>
    <w:rsid w:val="0063550A"/>
    <w:rsid w:val="00635904"/>
    <w:rsid w:val="006362B2"/>
    <w:rsid w:val="00636928"/>
    <w:rsid w:val="00636942"/>
    <w:rsid w:val="00637086"/>
    <w:rsid w:val="00640E89"/>
    <w:rsid w:val="00641A58"/>
    <w:rsid w:val="00641FD3"/>
    <w:rsid w:val="0064363E"/>
    <w:rsid w:val="00643F86"/>
    <w:rsid w:val="006443CC"/>
    <w:rsid w:val="00644560"/>
    <w:rsid w:val="00644B61"/>
    <w:rsid w:val="00644F50"/>
    <w:rsid w:val="00645314"/>
    <w:rsid w:val="006453A9"/>
    <w:rsid w:val="0064572F"/>
    <w:rsid w:val="00645929"/>
    <w:rsid w:val="00646916"/>
    <w:rsid w:val="00647023"/>
    <w:rsid w:val="00647405"/>
    <w:rsid w:val="006477F9"/>
    <w:rsid w:val="00650189"/>
    <w:rsid w:val="006503AF"/>
    <w:rsid w:val="006505FF"/>
    <w:rsid w:val="00650B60"/>
    <w:rsid w:val="006514A1"/>
    <w:rsid w:val="00651723"/>
    <w:rsid w:val="006518D8"/>
    <w:rsid w:val="00651BA5"/>
    <w:rsid w:val="00651DC8"/>
    <w:rsid w:val="00652467"/>
    <w:rsid w:val="00652D97"/>
    <w:rsid w:val="00652E9D"/>
    <w:rsid w:val="00653303"/>
    <w:rsid w:val="00653C26"/>
    <w:rsid w:val="00654246"/>
    <w:rsid w:val="00654CA1"/>
    <w:rsid w:val="00654DA2"/>
    <w:rsid w:val="006553A7"/>
    <w:rsid w:val="0065567D"/>
    <w:rsid w:val="00655FAD"/>
    <w:rsid w:val="00656659"/>
    <w:rsid w:val="00656B14"/>
    <w:rsid w:val="00656D3E"/>
    <w:rsid w:val="006578F9"/>
    <w:rsid w:val="00657C0B"/>
    <w:rsid w:val="00657DFA"/>
    <w:rsid w:val="006605B1"/>
    <w:rsid w:val="00660781"/>
    <w:rsid w:val="00661434"/>
    <w:rsid w:val="00661499"/>
    <w:rsid w:val="00661913"/>
    <w:rsid w:val="0066257D"/>
    <w:rsid w:val="00662710"/>
    <w:rsid w:val="00662A16"/>
    <w:rsid w:val="00662FCF"/>
    <w:rsid w:val="00662FE1"/>
    <w:rsid w:val="006630D7"/>
    <w:rsid w:val="00663333"/>
    <w:rsid w:val="006634E3"/>
    <w:rsid w:val="0066350C"/>
    <w:rsid w:val="00663B27"/>
    <w:rsid w:val="006646DE"/>
    <w:rsid w:val="00665146"/>
    <w:rsid w:val="00665AAD"/>
    <w:rsid w:val="00665AB7"/>
    <w:rsid w:val="00665D47"/>
    <w:rsid w:val="00665E13"/>
    <w:rsid w:val="0066600D"/>
    <w:rsid w:val="0066651E"/>
    <w:rsid w:val="00666C8F"/>
    <w:rsid w:val="00667864"/>
    <w:rsid w:val="00670730"/>
    <w:rsid w:val="0067082C"/>
    <w:rsid w:val="00670926"/>
    <w:rsid w:val="00671237"/>
    <w:rsid w:val="0067210D"/>
    <w:rsid w:val="00672CE0"/>
    <w:rsid w:val="006736C2"/>
    <w:rsid w:val="0067385E"/>
    <w:rsid w:val="00673BBC"/>
    <w:rsid w:val="00674CDF"/>
    <w:rsid w:val="00675A3B"/>
    <w:rsid w:val="00675F81"/>
    <w:rsid w:val="00676B41"/>
    <w:rsid w:val="00676E8A"/>
    <w:rsid w:val="006770BC"/>
    <w:rsid w:val="00677C82"/>
    <w:rsid w:val="0068005C"/>
    <w:rsid w:val="00680705"/>
    <w:rsid w:val="006807A3"/>
    <w:rsid w:val="00680C5E"/>
    <w:rsid w:val="006815CB"/>
    <w:rsid w:val="006824F0"/>
    <w:rsid w:val="00682B23"/>
    <w:rsid w:val="00683836"/>
    <w:rsid w:val="00683A4E"/>
    <w:rsid w:val="00683E17"/>
    <w:rsid w:val="00684615"/>
    <w:rsid w:val="006857E7"/>
    <w:rsid w:val="006859E9"/>
    <w:rsid w:val="00685A70"/>
    <w:rsid w:val="00685F96"/>
    <w:rsid w:val="006867F9"/>
    <w:rsid w:val="00687528"/>
    <w:rsid w:val="00687676"/>
    <w:rsid w:val="006878CF"/>
    <w:rsid w:val="00687A6C"/>
    <w:rsid w:val="00687C8B"/>
    <w:rsid w:val="00690171"/>
    <w:rsid w:val="00690215"/>
    <w:rsid w:val="00690228"/>
    <w:rsid w:val="006904E3"/>
    <w:rsid w:val="006907A4"/>
    <w:rsid w:val="00690823"/>
    <w:rsid w:val="00690F1A"/>
    <w:rsid w:val="00691645"/>
    <w:rsid w:val="00691909"/>
    <w:rsid w:val="00691A4D"/>
    <w:rsid w:val="00692019"/>
    <w:rsid w:val="00692536"/>
    <w:rsid w:val="00692963"/>
    <w:rsid w:val="006929B2"/>
    <w:rsid w:val="0069336E"/>
    <w:rsid w:val="00693BE4"/>
    <w:rsid w:val="00693D5B"/>
    <w:rsid w:val="00693FCA"/>
    <w:rsid w:val="0069432F"/>
    <w:rsid w:val="006944A6"/>
    <w:rsid w:val="006945C5"/>
    <w:rsid w:val="00694A74"/>
    <w:rsid w:val="006953CC"/>
    <w:rsid w:val="006958D1"/>
    <w:rsid w:val="006961AC"/>
    <w:rsid w:val="00696BFA"/>
    <w:rsid w:val="00696EF8"/>
    <w:rsid w:val="00696F7B"/>
    <w:rsid w:val="00697FB8"/>
    <w:rsid w:val="006A06F6"/>
    <w:rsid w:val="006A1344"/>
    <w:rsid w:val="006A2C63"/>
    <w:rsid w:val="006A2E47"/>
    <w:rsid w:val="006A35C3"/>
    <w:rsid w:val="006A36D3"/>
    <w:rsid w:val="006A3AA4"/>
    <w:rsid w:val="006A49D4"/>
    <w:rsid w:val="006A4BB3"/>
    <w:rsid w:val="006A4EF9"/>
    <w:rsid w:val="006A53D8"/>
    <w:rsid w:val="006A6089"/>
    <w:rsid w:val="006A6E3E"/>
    <w:rsid w:val="006A71F5"/>
    <w:rsid w:val="006A7F6B"/>
    <w:rsid w:val="006B052A"/>
    <w:rsid w:val="006B05F6"/>
    <w:rsid w:val="006B0653"/>
    <w:rsid w:val="006B14ED"/>
    <w:rsid w:val="006B2516"/>
    <w:rsid w:val="006B3625"/>
    <w:rsid w:val="006B3F12"/>
    <w:rsid w:val="006B47E4"/>
    <w:rsid w:val="006B498A"/>
    <w:rsid w:val="006B4E2F"/>
    <w:rsid w:val="006B5396"/>
    <w:rsid w:val="006B5716"/>
    <w:rsid w:val="006B6605"/>
    <w:rsid w:val="006B699F"/>
    <w:rsid w:val="006B711B"/>
    <w:rsid w:val="006B7EEA"/>
    <w:rsid w:val="006B7F29"/>
    <w:rsid w:val="006C05C0"/>
    <w:rsid w:val="006C0B8F"/>
    <w:rsid w:val="006C1CB4"/>
    <w:rsid w:val="006C1E41"/>
    <w:rsid w:val="006C1E74"/>
    <w:rsid w:val="006C2006"/>
    <w:rsid w:val="006C27E8"/>
    <w:rsid w:val="006C3143"/>
    <w:rsid w:val="006C3C2F"/>
    <w:rsid w:val="006C3D1D"/>
    <w:rsid w:val="006C4518"/>
    <w:rsid w:val="006C4698"/>
    <w:rsid w:val="006C4C7B"/>
    <w:rsid w:val="006C5BAF"/>
    <w:rsid w:val="006C5DD5"/>
    <w:rsid w:val="006C78BF"/>
    <w:rsid w:val="006C7F19"/>
    <w:rsid w:val="006D1254"/>
    <w:rsid w:val="006D1D10"/>
    <w:rsid w:val="006D23C6"/>
    <w:rsid w:val="006D2F61"/>
    <w:rsid w:val="006D317A"/>
    <w:rsid w:val="006D31BA"/>
    <w:rsid w:val="006D376E"/>
    <w:rsid w:val="006D41FF"/>
    <w:rsid w:val="006D4F26"/>
    <w:rsid w:val="006D56F7"/>
    <w:rsid w:val="006D5C58"/>
    <w:rsid w:val="006D5F97"/>
    <w:rsid w:val="006D6764"/>
    <w:rsid w:val="006D68C6"/>
    <w:rsid w:val="006D6CFD"/>
    <w:rsid w:val="006D6D1D"/>
    <w:rsid w:val="006D77F2"/>
    <w:rsid w:val="006D7B21"/>
    <w:rsid w:val="006D7D65"/>
    <w:rsid w:val="006E034C"/>
    <w:rsid w:val="006E04FF"/>
    <w:rsid w:val="006E11E1"/>
    <w:rsid w:val="006E123A"/>
    <w:rsid w:val="006E1BF4"/>
    <w:rsid w:val="006E1F6C"/>
    <w:rsid w:val="006E216C"/>
    <w:rsid w:val="006E36E9"/>
    <w:rsid w:val="006E38D8"/>
    <w:rsid w:val="006E3A7C"/>
    <w:rsid w:val="006E3FB1"/>
    <w:rsid w:val="006E3FEA"/>
    <w:rsid w:val="006E409F"/>
    <w:rsid w:val="006E41A5"/>
    <w:rsid w:val="006E4E37"/>
    <w:rsid w:val="006E5195"/>
    <w:rsid w:val="006E660E"/>
    <w:rsid w:val="006E72A4"/>
    <w:rsid w:val="006E73C8"/>
    <w:rsid w:val="006E7E28"/>
    <w:rsid w:val="006F1ADF"/>
    <w:rsid w:val="006F1F5F"/>
    <w:rsid w:val="006F2C91"/>
    <w:rsid w:val="006F2CFC"/>
    <w:rsid w:val="006F2FD1"/>
    <w:rsid w:val="006F3206"/>
    <w:rsid w:val="006F3304"/>
    <w:rsid w:val="006F3591"/>
    <w:rsid w:val="006F39E0"/>
    <w:rsid w:val="006F3D59"/>
    <w:rsid w:val="006F4108"/>
    <w:rsid w:val="006F462E"/>
    <w:rsid w:val="006F5350"/>
    <w:rsid w:val="006F5AEF"/>
    <w:rsid w:val="006F5E0C"/>
    <w:rsid w:val="006F69C0"/>
    <w:rsid w:val="006F73DE"/>
    <w:rsid w:val="006F7A90"/>
    <w:rsid w:val="00700284"/>
    <w:rsid w:val="007002F6"/>
    <w:rsid w:val="00700F5E"/>
    <w:rsid w:val="00701F67"/>
    <w:rsid w:val="00703301"/>
    <w:rsid w:val="00703539"/>
    <w:rsid w:val="00703721"/>
    <w:rsid w:val="00704689"/>
    <w:rsid w:val="0070481B"/>
    <w:rsid w:val="007051A7"/>
    <w:rsid w:val="00706429"/>
    <w:rsid w:val="00706585"/>
    <w:rsid w:val="007065FD"/>
    <w:rsid w:val="0070703B"/>
    <w:rsid w:val="007071B9"/>
    <w:rsid w:val="007075E1"/>
    <w:rsid w:val="007101C4"/>
    <w:rsid w:val="00710AF9"/>
    <w:rsid w:val="0071103F"/>
    <w:rsid w:val="007113DB"/>
    <w:rsid w:val="0071168D"/>
    <w:rsid w:val="00711C07"/>
    <w:rsid w:val="007122F0"/>
    <w:rsid w:val="0071316E"/>
    <w:rsid w:val="007134AA"/>
    <w:rsid w:val="0071359F"/>
    <w:rsid w:val="00713FC0"/>
    <w:rsid w:val="0071408B"/>
    <w:rsid w:val="007153BB"/>
    <w:rsid w:val="0071588B"/>
    <w:rsid w:val="00715932"/>
    <w:rsid w:val="00716276"/>
    <w:rsid w:val="0071693E"/>
    <w:rsid w:val="007172CB"/>
    <w:rsid w:val="00717497"/>
    <w:rsid w:val="007174D5"/>
    <w:rsid w:val="00717590"/>
    <w:rsid w:val="0071763B"/>
    <w:rsid w:val="00717729"/>
    <w:rsid w:val="007179E8"/>
    <w:rsid w:val="00717A31"/>
    <w:rsid w:val="00720191"/>
    <w:rsid w:val="007206D4"/>
    <w:rsid w:val="0072072F"/>
    <w:rsid w:val="0072112E"/>
    <w:rsid w:val="0072120F"/>
    <w:rsid w:val="007216EE"/>
    <w:rsid w:val="00721707"/>
    <w:rsid w:val="00721938"/>
    <w:rsid w:val="00724C50"/>
    <w:rsid w:val="00724E5F"/>
    <w:rsid w:val="00724EC2"/>
    <w:rsid w:val="00725AA9"/>
    <w:rsid w:val="0073063E"/>
    <w:rsid w:val="00730FA1"/>
    <w:rsid w:val="0073110B"/>
    <w:rsid w:val="007314C3"/>
    <w:rsid w:val="00731544"/>
    <w:rsid w:val="00731637"/>
    <w:rsid w:val="00732400"/>
    <w:rsid w:val="00732CC4"/>
    <w:rsid w:val="0073335E"/>
    <w:rsid w:val="00733CA9"/>
    <w:rsid w:val="00734636"/>
    <w:rsid w:val="0073509D"/>
    <w:rsid w:val="007356DA"/>
    <w:rsid w:val="007358F2"/>
    <w:rsid w:val="00735D90"/>
    <w:rsid w:val="00735E0C"/>
    <w:rsid w:val="0073655A"/>
    <w:rsid w:val="007365A9"/>
    <w:rsid w:val="00736CA9"/>
    <w:rsid w:val="00737A03"/>
    <w:rsid w:val="00740990"/>
    <w:rsid w:val="00740E7B"/>
    <w:rsid w:val="00740F0E"/>
    <w:rsid w:val="0074118B"/>
    <w:rsid w:val="007412FE"/>
    <w:rsid w:val="007415BF"/>
    <w:rsid w:val="00741D08"/>
    <w:rsid w:val="00741EED"/>
    <w:rsid w:val="00741F66"/>
    <w:rsid w:val="007420A4"/>
    <w:rsid w:val="007425DC"/>
    <w:rsid w:val="007427E1"/>
    <w:rsid w:val="00743A64"/>
    <w:rsid w:val="00744DA6"/>
    <w:rsid w:val="00745006"/>
    <w:rsid w:val="00745525"/>
    <w:rsid w:val="00745BF7"/>
    <w:rsid w:val="00746105"/>
    <w:rsid w:val="00746515"/>
    <w:rsid w:val="007475C2"/>
    <w:rsid w:val="007477B7"/>
    <w:rsid w:val="00750F55"/>
    <w:rsid w:val="00751C95"/>
    <w:rsid w:val="007530DB"/>
    <w:rsid w:val="007536E5"/>
    <w:rsid w:val="007537D4"/>
    <w:rsid w:val="007541B6"/>
    <w:rsid w:val="00754306"/>
    <w:rsid w:val="0075474C"/>
    <w:rsid w:val="00754A84"/>
    <w:rsid w:val="00754BF6"/>
    <w:rsid w:val="007552EF"/>
    <w:rsid w:val="0075560B"/>
    <w:rsid w:val="00755BBA"/>
    <w:rsid w:val="00755DEA"/>
    <w:rsid w:val="007563D9"/>
    <w:rsid w:val="0075674E"/>
    <w:rsid w:val="00756B48"/>
    <w:rsid w:val="0075778F"/>
    <w:rsid w:val="00757CC3"/>
    <w:rsid w:val="007601B0"/>
    <w:rsid w:val="007601DB"/>
    <w:rsid w:val="007606EB"/>
    <w:rsid w:val="007607C4"/>
    <w:rsid w:val="00761928"/>
    <w:rsid w:val="00761DB3"/>
    <w:rsid w:val="00761F2B"/>
    <w:rsid w:val="007621B4"/>
    <w:rsid w:val="0076266D"/>
    <w:rsid w:val="00762D33"/>
    <w:rsid w:val="00763340"/>
    <w:rsid w:val="00763476"/>
    <w:rsid w:val="007640C0"/>
    <w:rsid w:val="007643B2"/>
    <w:rsid w:val="00764C51"/>
    <w:rsid w:val="00765100"/>
    <w:rsid w:val="0076562E"/>
    <w:rsid w:val="00766291"/>
    <w:rsid w:val="0076638D"/>
    <w:rsid w:val="00766681"/>
    <w:rsid w:val="00766884"/>
    <w:rsid w:val="00766BA2"/>
    <w:rsid w:val="00767843"/>
    <w:rsid w:val="00767E00"/>
    <w:rsid w:val="007701AA"/>
    <w:rsid w:val="00771B62"/>
    <w:rsid w:val="00771F85"/>
    <w:rsid w:val="00772641"/>
    <w:rsid w:val="00772AAD"/>
    <w:rsid w:val="007738B8"/>
    <w:rsid w:val="007739E2"/>
    <w:rsid w:val="00773FEF"/>
    <w:rsid w:val="007745C6"/>
    <w:rsid w:val="00774D39"/>
    <w:rsid w:val="00775247"/>
    <w:rsid w:val="00775BC4"/>
    <w:rsid w:val="00775BC7"/>
    <w:rsid w:val="0077654C"/>
    <w:rsid w:val="00776C51"/>
    <w:rsid w:val="00776E1E"/>
    <w:rsid w:val="00776FE9"/>
    <w:rsid w:val="0077719D"/>
    <w:rsid w:val="00777583"/>
    <w:rsid w:val="007807C7"/>
    <w:rsid w:val="00780E86"/>
    <w:rsid w:val="00780F70"/>
    <w:rsid w:val="00780FF6"/>
    <w:rsid w:val="00781210"/>
    <w:rsid w:val="007816D2"/>
    <w:rsid w:val="00781E6F"/>
    <w:rsid w:val="00782316"/>
    <w:rsid w:val="00782AA3"/>
    <w:rsid w:val="00783144"/>
    <w:rsid w:val="00783A50"/>
    <w:rsid w:val="00783F29"/>
    <w:rsid w:val="00784060"/>
    <w:rsid w:val="00784670"/>
    <w:rsid w:val="007855CC"/>
    <w:rsid w:val="00785FDD"/>
    <w:rsid w:val="0078657B"/>
    <w:rsid w:val="00786C29"/>
    <w:rsid w:val="00786F79"/>
    <w:rsid w:val="00787541"/>
    <w:rsid w:val="007903E8"/>
    <w:rsid w:val="0079088D"/>
    <w:rsid w:val="00790AB9"/>
    <w:rsid w:val="0079190C"/>
    <w:rsid w:val="00791AAA"/>
    <w:rsid w:val="00791DD1"/>
    <w:rsid w:val="00791E61"/>
    <w:rsid w:val="007922D0"/>
    <w:rsid w:val="00792654"/>
    <w:rsid w:val="00792876"/>
    <w:rsid w:val="00792AE0"/>
    <w:rsid w:val="00792BA0"/>
    <w:rsid w:val="00792CFA"/>
    <w:rsid w:val="007930E4"/>
    <w:rsid w:val="00793367"/>
    <w:rsid w:val="00794985"/>
    <w:rsid w:val="00794D45"/>
    <w:rsid w:val="0079527B"/>
    <w:rsid w:val="00795A92"/>
    <w:rsid w:val="007961A8"/>
    <w:rsid w:val="00796219"/>
    <w:rsid w:val="00797F74"/>
    <w:rsid w:val="007A0144"/>
    <w:rsid w:val="007A02FF"/>
    <w:rsid w:val="007A0F5B"/>
    <w:rsid w:val="007A1DA3"/>
    <w:rsid w:val="007A21EF"/>
    <w:rsid w:val="007A262E"/>
    <w:rsid w:val="007A2C95"/>
    <w:rsid w:val="007A312B"/>
    <w:rsid w:val="007A3397"/>
    <w:rsid w:val="007A4174"/>
    <w:rsid w:val="007A481A"/>
    <w:rsid w:val="007A4865"/>
    <w:rsid w:val="007A4901"/>
    <w:rsid w:val="007A4DB8"/>
    <w:rsid w:val="007A52A8"/>
    <w:rsid w:val="007A55FD"/>
    <w:rsid w:val="007A5AD6"/>
    <w:rsid w:val="007A5EB9"/>
    <w:rsid w:val="007A5F5E"/>
    <w:rsid w:val="007A697E"/>
    <w:rsid w:val="007A6A88"/>
    <w:rsid w:val="007A701A"/>
    <w:rsid w:val="007A7419"/>
    <w:rsid w:val="007A7B6C"/>
    <w:rsid w:val="007A7BB2"/>
    <w:rsid w:val="007B0291"/>
    <w:rsid w:val="007B0364"/>
    <w:rsid w:val="007B04A2"/>
    <w:rsid w:val="007B1087"/>
    <w:rsid w:val="007B1741"/>
    <w:rsid w:val="007B23A2"/>
    <w:rsid w:val="007B2606"/>
    <w:rsid w:val="007B2878"/>
    <w:rsid w:val="007B32FE"/>
    <w:rsid w:val="007B36C4"/>
    <w:rsid w:val="007B3E10"/>
    <w:rsid w:val="007B3FBC"/>
    <w:rsid w:val="007B456B"/>
    <w:rsid w:val="007B4896"/>
    <w:rsid w:val="007B48D8"/>
    <w:rsid w:val="007B535F"/>
    <w:rsid w:val="007B569C"/>
    <w:rsid w:val="007B57E9"/>
    <w:rsid w:val="007B5A5D"/>
    <w:rsid w:val="007B5CA7"/>
    <w:rsid w:val="007B6216"/>
    <w:rsid w:val="007B624D"/>
    <w:rsid w:val="007B7522"/>
    <w:rsid w:val="007C0448"/>
    <w:rsid w:val="007C085A"/>
    <w:rsid w:val="007C0886"/>
    <w:rsid w:val="007C0FC1"/>
    <w:rsid w:val="007C132C"/>
    <w:rsid w:val="007C16AD"/>
    <w:rsid w:val="007C1D66"/>
    <w:rsid w:val="007C254A"/>
    <w:rsid w:val="007C27D2"/>
    <w:rsid w:val="007C3D1E"/>
    <w:rsid w:val="007C4217"/>
    <w:rsid w:val="007C4253"/>
    <w:rsid w:val="007C4520"/>
    <w:rsid w:val="007C4E2E"/>
    <w:rsid w:val="007C56DF"/>
    <w:rsid w:val="007C5794"/>
    <w:rsid w:val="007C5B2B"/>
    <w:rsid w:val="007C5CEE"/>
    <w:rsid w:val="007C7095"/>
    <w:rsid w:val="007C70B1"/>
    <w:rsid w:val="007D0843"/>
    <w:rsid w:val="007D08BA"/>
    <w:rsid w:val="007D0912"/>
    <w:rsid w:val="007D098E"/>
    <w:rsid w:val="007D0A53"/>
    <w:rsid w:val="007D0F15"/>
    <w:rsid w:val="007D11E9"/>
    <w:rsid w:val="007D12FD"/>
    <w:rsid w:val="007D1B25"/>
    <w:rsid w:val="007D220A"/>
    <w:rsid w:val="007D29B6"/>
    <w:rsid w:val="007D2CC3"/>
    <w:rsid w:val="007D35DC"/>
    <w:rsid w:val="007D433D"/>
    <w:rsid w:val="007D4500"/>
    <w:rsid w:val="007D4B5C"/>
    <w:rsid w:val="007D5CD3"/>
    <w:rsid w:val="007D6433"/>
    <w:rsid w:val="007D694A"/>
    <w:rsid w:val="007D7149"/>
    <w:rsid w:val="007D7D6E"/>
    <w:rsid w:val="007D7F29"/>
    <w:rsid w:val="007E09A1"/>
    <w:rsid w:val="007E0B92"/>
    <w:rsid w:val="007E1200"/>
    <w:rsid w:val="007E183D"/>
    <w:rsid w:val="007E1B92"/>
    <w:rsid w:val="007E22D8"/>
    <w:rsid w:val="007E29D9"/>
    <w:rsid w:val="007E2E50"/>
    <w:rsid w:val="007E2E89"/>
    <w:rsid w:val="007E36D5"/>
    <w:rsid w:val="007E4531"/>
    <w:rsid w:val="007E57EF"/>
    <w:rsid w:val="007E5A25"/>
    <w:rsid w:val="007E5C0C"/>
    <w:rsid w:val="007E6AF8"/>
    <w:rsid w:val="007E6DB7"/>
    <w:rsid w:val="007E72C4"/>
    <w:rsid w:val="007E7967"/>
    <w:rsid w:val="007E7CA2"/>
    <w:rsid w:val="007E7E31"/>
    <w:rsid w:val="007F001E"/>
    <w:rsid w:val="007F00DA"/>
    <w:rsid w:val="007F0723"/>
    <w:rsid w:val="007F16E7"/>
    <w:rsid w:val="007F1AB0"/>
    <w:rsid w:val="007F1F08"/>
    <w:rsid w:val="007F3343"/>
    <w:rsid w:val="007F3448"/>
    <w:rsid w:val="007F388E"/>
    <w:rsid w:val="007F3BDE"/>
    <w:rsid w:val="007F452D"/>
    <w:rsid w:val="007F51DE"/>
    <w:rsid w:val="007F56C3"/>
    <w:rsid w:val="007F7423"/>
    <w:rsid w:val="007F77B5"/>
    <w:rsid w:val="007F7BF4"/>
    <w:rsid w:val="00800581"/>
    <w:rsid w:val="008008FD"/>
    <w:rsid w:val="00800DDE"/>
    <w:rsid w:val="00801347"/>
    <w:rsid w:val="00801766"/>
    <w:rsid w:val="00801A98"/>
    <w:rsid w:val="00801DA4"/>
    <w:rsid w:val="00802851"/>
    <w:rsid w:val="00802AA4"/>
    <w:rsid w:val="00802FDE"/>
    <w:rsid w:val="00802FEF"/>
    <w:rsid w:val="00803DCE"/>
    <w:rsid w:val="008044AE"/>
    <w:rsid w:val="0080549E"/>
    <w:rsid w:val="00805A98"/>
    <w:rsid w:val="00805C6E"/>
    <w:rsid w:val="00805E50"/>
    <w:rsid w:val="00805EB1"/>
    <w:rsid w:val="008060A6"/>
    <w:rsid w:val="00806982"/>
    <w:rsid w:val="00806B98"/>
    <w:rsid w:val="00806F53"/>
    <w:rsid w:val="008070BC"/>
    <w:rsid w:val="008073D2"/>
    <w:rsid w:val="00807443"/>
    <w:rsid w:val="0080779E"/>
    <w:rsid w:val="00810038"/>
    <w:rsid w:val="0081161C"/>
    <w:rsid w:val="008120B8"/>
    <w:rsid w:val="00812B20"/>
    <w:rsid w:val="00812BCB"/>
    <w:rsid w:val="00813342"/>
    <w:rsid w:val="0081348F"/>
    <w:rsid w:val="00814196"/>
    <w:rsid w:val="00814B42"/>
    <w:rsid w:val="00814D26"/>
    <w:rsid w:val="00816F22"/>
    <w:rsid w:val="008175D3"/>
    <w:rsid w:val="00817F01"/>
    <w:rsid w:val="008217A7"/>
    <w:rsid w:val="00821C1A"/>
    <w:rsid w:val="00822030"/>
    <w:rsid w:val="008227E9"/>
    <w:rsid w:val="00822E37"/>
    <w:rsid w:val="00823656"/>
    <w:rsid w:val="0082366C"/>
    <w:rsid w:val="0082374F"/>
    <w:rsid w:val="00823D3E"/>
    <w:rsid w:val="00825CE8"/>
    <w:rsid w:val="008267B0"/>
    <w:rsid w:val="0082694D"/>
    <w:rsid w:val="00827637"/>
    <w:rsid w:val="0082767F"/>
    <w:rsid w:val="0083009A"/>
    <w:rsid w:val="00830161"/>
    <w:rsid w:val="0083061B"/>
    <w:rsid w:val="008306B6"/>
    <w:rsid w:val="00830DD9"/>
    <w:rsid w:val="00831CC1"/>
    <w:rsid w:val="00831F32"/>
    <w:rsid w:val="00832347"/>
    <w:rsid w:val="0083374B"/>
    <w:rsid w:val="00833774"/>
    <w:rsid w:val="00833A3C"/>
    <w:rsid w:val="00833C31"/>
    <w:rsid w:val="00833C4B"/>
    <w:rsid w:val="00833ECD"/>
    <w:rsid w:val="008340B4"/>
    <w:rsid w:val="0083420A"/>
    <w:rsid w:val="00834C17"/>
    <w:rsid w:val="00835062"/>
    <w:rsid w:val="0083561A"/>
    <w:rsid w:val="008358B3"/>
    <w:rsid w:val="00835B19"/>
    <w:rsid w:val="008368EA"/>
    <w:rsid w:val="00836DC1"/>
    <w:rsid w:val="00837066"/>
    <w:rsid w:val="008371B4"/>
    <w:rsid w:val="008374BA"/>
    <w:rsid w:val="00837A16"/>
    <w:rsid w:val="00840529"/>
    <w:rsid w:val="008409D1"/>
    <w:rsid w:val="0084117D"/>
    <w:rsid w:val="00841644"/>
    <w:rsid w:val="00841A43"/>
    <w:rsid w:val="00841C9D"/>
    <w:rsid w:val="00842770"/>
    <w:rsid w:val="00842EB3"/>
    <w:rsid w:val="0084468C"/>
    <w:rsid w:val="00844715"/>
    <w:rsid w:val="00844718"/>
    <w:rsid w:val="008454F6"/>
    <w:rsid w:val="00845874"/>
    <w:rsid w:val="00846F77"/>
    <w:rsid w:val="0084745E"/>
    <w:rsid w:val="00847730"/>
    <w:rsid w:val="0085015A"/>
    <w:rsid w:val="00850E8B"/>
    <w:rsid w:val="008512F4"/>
    <w:rsid w:val="00851FC2"/>
    <w:rsid w:val="00851FC6"/>
    <w:rsid w:val="00852280"/>
    <w:rsid w:val="00852AF8"/>
    <w:rsid w:val="00854301"/>
    <w:rsid w:val="0085448C"/>
    <w:rsid w:val="00854E97"/>
    <w:rsid w:val="00854FF3"/>
    <w:rsid w:val="00855BDD"/>
    <w:rsid w:val="008571E2"/>
    <w:rsid w:val="0085770A"/>
    <w:rsid w:val="00857760"/>
    <w:rsid w:val="00857F13"/>
    <w:rsid w:val="008600E6"/>
    <w:rsid w:val="0086076B"/>
    <w:rsid w:val="00860E82"/>
    <w:rsid w:val="00860FF1"/>
    <w:rsid w:val="0086191F"/>
    <w:rsid w:val="00861C40"/>
    <w:rsid w:val="00861E20"/>
    <w:rsid w:val="0086258B"/>
    <w:rsid w:val="008625C0"/>
    <w:rsid w:val="008626C4"/>
    <w:rsid w:val="00862AAD"/>
    <w:rsid w:val="00862BA7"/>
    <w:rsid w:val="00862E51"/>
    <w:rsid w:val="00863EA7"/>
    <w:rsid w:val="008642C0"/>
    <w:rsid w:val="008645A0"/>
    <w:rsid w:val="008645F3"/>
    <w:rsid w:val="008648BE"/>
    <w:rsid w:val="00864B84"/>
    <w:rsid w:val="00864FCD"/>
    <w:rsid w:val="00865003"/>
    <w:rsid w:val="008651BE"/>
    <w:rsid w:val="00867051"/>
    <w:rsid w:val="00867652"/>
    <w:rsid w:val="00867A4D"/>
    <w:rsid w:val="00870D3C"/>
    <w:rsid w:val="008714D7"/>
    <w:rsid w:val="00872425"/>
    <w:rsid w:val="00872548"/>
    <w:rsid w:val="00872582"/>
    <w:rsid w:val="008734DB"/>
    <w:rsid w:val="00873781"/>
    <w:rsid w:val="008738C6"/>
    <w:rsid w:val="00873B32"/>
    <w:rsid w:val="008746D3"/>
    <w:rsid w:val="00875135"/>
    <w:rsid w:val="0087569D"/>
    <w:rsid w:val="00875959"/>
    <w:rsid w:val="008759A7"/>
    <w:rsid w:val="0087695E"/>
    <w:rsid w:val="00876AB1"/>
    <w:rsid w:val="00876E1D"/>
    <w:rsid w:val="00877163"/>
    <w:rsid w:val="00877A7C"/>
    <w:rsid w:val="0088005C"/>
    <w:rsid w:val="008803A3"/>
    <w:rsid w:val="00880522"/>
    <w:rsid w:val="00880526"/>
    <w:rsid w:val="008806A5"/>
    <w:rsid w:val="00880FB7"/>
    <w:rsid w:val="0088159B"/>
    <w:rsid w:val="00881F8D"/>
    <w:rsid w:val="0088223A"/>
    <w:rsid w:val="00882502"/>
    <w:rsid w:val="008827F9"/>
    <w:rsid w:val="00882967"/>
    <w:rsid w:val="0088324A"/>
    <w:rsid w:val="00883423"/>
    <w:rsid w:val="00883862"/>
    <w:rsid w:val="00883A5D"/>
    <w:rsid w:val="00883B74"/>
    <w:rsid w:val="0088457C"/>
    <w:rsid w:val="00884A7F"/>
    <w:rsid w:val="00884D7A"/>
    <w:rsid w:val="008856F3"/>
    <w:rsid w:val="00885F50"/>
    <w:rsid w:val="008860FC"/>
    <w:rsid w:val="00887437"/>
    <w:rsid w:val="00887BD1"/>
    <w:rsid w:val="00890030"/>
    <w:rsid w:val="008905E5"/>
    <w:rsid w:val="00890E70"/>
    <w:rsid w:val="00891C39"/>
    <w:rsid w:val="008920B5"/>
    <w:rsid w:val="008929EC"/>
    <w:rsid w:val="008929F7"/>
    <w:rsid w:val="00892B51"/>
    <w:rsid w:val="0089331C"/>
    <w:rsid w:val="00893505"/>
    <w:rsid w:val="00894533"/>
    <w:rsid w:val="0089455F"/>
    <w:rsid w:val="00894EBE"/>
    <w:rsid w:val="00895735"/>
    <w:rsid w:val="008974DC"/>
    <w:rsid w:val="00897621"/>
    <w:rsid w:val="00897679"/>
    <w:rsid w:val="008A0217"/>
    <w:rsid w:val="008A03E1"/>
    <w:rsid w:val="008A097C"/>
    <w:rsid w:val="008A24D3"/>
    <w:rsid w:val="008A26FB"/>
    <w:rsid w:val="008A2A61"/>
    <w:rsid w:val="008A2B71"/>
    <w:rsid w:val="008A3703"/>
    <w:rsid w:val="008A3A35"/>
    <w:rsid w:val="008A3A8D"/>
    <w:rsid w:val="008A4338"/>
    <w:rsid w:val="008A460D"/>
    <w:rsid w:val="008A4EFE"/>
    <w:rsid w:val="008A59AA"/>
    <w:rsid w:val="008A5F52"/>
    <w:rsid w:val="008A73CF"/>
    <w:rsid w:val="008A7775"/>
    <w:rsid w:val="008A7872"/>
    <w:rsid w:val="008A7DDC"/>
    <w:rsid w:val="008B0141"/>
    <w:rsid w:val="008B0749"/>
    <w:rsid w:val="008B08D4"/>
    <w:rsid w:val="008B0912"/>
    <w:rsid w:val="008B0F6D"/>
    <w:rsid w:val="008B1879"/>
    <w:rsid w:val="008B1E0B"/>
    <w:rsid w:val="008B21DC"/>
    <w:rsid w:val="008B27DF"/>
    <w:rsid w:val="008B2DB1"/>
    <w:rsid w:val="008B3A16"/>
    <w:rsid w:val="008B3AF8"/>
    <w:rsid w:val="008B3D84"/>
    <w:rsid w:val="008B3F34"/>
    <w:rsid w:val="008B41CD"/>
    <w:rsid w:val="008B5888"/>
    <w:rsid w:val="008B5C43"/>
    <w:rsid w:val="008B60A9"/>
    <w:rsid w:val="008B6771"/>
    <w:rsid w:val="008B69D6"/>
    <w:rsid w:val="008B6A31"/>
    <w:rsid w:val="008B6EE7"/>
    <w:rsid w:val="008B7024"/>
    <w:rsid w:val="008B71B4"/>
    <w:rsid w:val="008B7A49"/>
    <w:rsid w:val="008B7B4A"/>
    <w:rsid w:val="008B7B5A"/>
    <w:rsid w:val="008C07F5"/>
    <w:rsid w:val="008C0A99"/>
    <w:rsid w:val="008C15DE"/>
    <w:rsid w:val="008C18D9"/>
    <w:rsid w:val="008C19C4"/>
    <w:rsid w:val="008C1B31"/>
    <w:rsid w:val="008C24D7"/>
    <w:rsid w:val="008C3253"/>
    <w:rsid w:val="008C33C8"/>
    <w:rsid w:val="008C3576"/>
    <w:rsid w:val="008C58DE"/>
    <w:rsid w:val="008C5977"/>
    <w:rsid w:val="008C5D66"/>
    <w:rsid w:val="008C6FBB"/>
    <w:rsid w:val="008C7730"/>
    <w:rsid w:val="008D008E"/>
    <w:rsid w:val="008D00D2"/>
    <w:rsid w:val="008D0473"/>
    <w:rsid w:val="008D111E"/>
    <w:rsid w:val="008D112F"/>
    <w:rsid w:val="008D1577"/>
    <w:rsid w:val="008D176F"/>
    <w:rsid w:val="008D18F9"/>
    <w:rsid w:val="008D1BD8"/>
    <w:rsid w:val="008D1C82"/>
    <w:rsid w:val="008D1EAA"/>
    <w:rsid w:val="008D23ED"/>
    <w:rsid w:val="008D2B66"/>
    <w:rsid w:val="008D37EC"/>
    <w:rsid w:val="008D3BC5"/>
    <w:rsid w:val="008D3D51"/>
    <w:rsid w:val="008D4DFD"/>
    <w:rsid w:val="008D554E"/>
    <w:rsid w:val="008D5568"/>
    <w:rsid w:val="008D5C4D"/>
    <w:rsid w:val="008D6267"/>
    <w:rsid w:val="008D7202"/>
    <w:rsid w:val="008D7213"/>
    <w:rsid w:val="008D72C8"/>
    <w:rsid w:val="008D7712"/>
    <w:rsid w:val="008E0285"/>
    <w:rsid w:val="008E0DE6"/>
    <w:rsid w:val="008E10B2"/>
    <w:rsid w:val="008E1182"/>
    <w:rsid w:val="008E1300"/>
    <w:rsid w:val="008E1376"/>
    <w:rsid w:val="008E1CDA"/>
    <w:rsid w:val="008E2266"/>
    <w:rsid w:val="008E2A37"/>
    <w:rsid w:val="008E3291"/>
    <w:rsid w:val="008E32A4"/>
    <w:rsid w:val="008E3392"/>
    <w:rsid w:val="008E3852"/>
    <w:rsid w:val="008E3B29"/>
    <w:rsid w:val="008E3BC4"/>
    <w:rsid w:val="008E3EA3"/>
    <w:rsid w:val="008E47AC"/>
    <w:rsid w:val="008E48F3"/>
    <w:rsid w:val="008E4922"/>
    <w:rsid w:val="008E59F5"/>
    <w:rsid w:val="008E6356"/>
    <w:rsid w:val="008E6745"/>
    <w:rsid w:val="008E6909"/>
    <w:rsid w:val="008E6C02"/>
    <w:rsid w:val="008E76DE"/>
    <w:rsid w:val="008E7BA5"/>
    <w:rsid w:val="008E7F63"/>
    <w:rsid w:val="008F0081"/>
    <w:rsid w:val="008F0A40"/>
    <w:rsid w:val="008F0A86"/>
    <w:rsid w:val="008F1720"/>
    <w:rsid w:val="008F2E9B"/>
    <w:rsid w:val="008F2E9E"/>
    <w:rsid w:val="008F3490"/>
    <w:rsid w:val="008F34C5"/>
    <w:rsid w:val="008F366E"/>
    <w:rsid w:val="008F37F1"/>
    <w:rsid w:val="008F3997"/>
    <w:rsid w:val="008F4DD5"/>
    <w:rsid w:val="008F4F1B"/>
    <w:rsid w:val="008F57B5"/>
    <w:rsid w:val="008F5CE5"/>
    <w:rsid w:val="008F5FD5"/>
    <w:rsid w:val="008F677B"/>
    <w:rsid w:val="008F6899"/>
    <w:rsid w:val="008F6C26"/>
    <w:rsid w:val="008F6E6B"/>
    <w:rsid w:val="008F6EAC"/>
    <w:rsid w:val="008F71AA"/>
    <w:rsid w:val="008F723F"/>
    <w:rsid w:val="008F74E3"/>
    <w:rsid w:val="0090062F"/>
    <w:rsid w:val="00900EB7"/>
    <w:rsid w:val="0090105B"/>
    <w:rsid w:val="00901895"/>
    <w:rsid w:val="00902EB0"/>
    <w:rsid w:val="00902F06"/>
    <w:rsid w:val="00902F46"/>
    <w:rsid w:val="009030D9"/>
    <w:rsid w:val="0090390A"/>
    <w:rsid w:val="00904D04"/>
    <w:rsid w:val="00904D3D"/>
    <w:rsid w:val="00905645"/>
    <w:rsid w:val="009059B0"/>
    <w:rsid w:val="00905E10"/>
    <w:rsid w:val="00906402"/>
    <w:rsid w:val="00906724"/>
    <w:rsid w:val="00907084"/>
    <w:rsid w:val="0090755D"/>
    <w:rsid w:val="00907DC6"/>
    <w:rsid w:val="009102AA"/>
    <w:rsid w:val="00910BFF"/>
    <w:rsid w:val="00910D13"/>
    <w:rsid w:val="00910FD9"/>
    <w:rsid w:val="00910FDF"/>
    <w:rsid w:val="0091113A"/>
    <w:rsid w:val="009114F6"/>
    <w:rsid w:val="009121B8"/>
    <w:rsid w:val="00912C37"/>
    <w:rsid w:val="00913B81"/>
    <w:rsid w:val="00915187"/>
    <w:rsid w:val="00915554"/>
    <w:rsid w:val="00915EFA"/>
    <w:rsid w:val="009164EF"/>
    <w:rsid w:val="009166DB"/>
    <w:rsid w:val="009175A7"/>
    <w:rsid w:val="00917C3C"/>
    <w:rsid w:val="00920562"/>
    <w:rsid w:val="00920BC1"/>
    <w:rsid w:val="00921129"/>
    <w:rsid w:val="0092150A"/>
    <w:rsid w:val="00921E78"/>
    <w:rsid w:val="00922294"/>
    <w:rsid w:val="00922842"/>
    <w:rsid w:val="00922C66"/>
    <w:rsid w:val="00923606"/>
    <w:rsid w:val="00923893"/>
    <w:rsid w:val="0092398C"/>
    <w:rsid w:val="009239B1"/>
    <w:rsid w:val="00923A28"/>
    <w:rsid w:val="00923FFE"/>
    <w:rsid w:val="00925918"/>
    <w:rsid w:val="00925CE7"/>
    <w:rsid w:val="00926101"/>
    <w:rsid w:val="009274AD"/>
    <w:rsid w:val="00927663"/>
    <w:rsid w:val="0092773D"/>
    <w:rsid w:val="00927773"/>
    <w:rsid w:val="009277E4"/>
    <w:rsid w:val="0092798C"/>
    <w:rsid w:val="00927AC3"/>
    <w:rsid w:val="00927E41"/>
    <w:rsid w:val="009307DA"/>
    <w:rsid w:val="0093204B"/>
    <w:rsid w:val="00932296"/>
    <w:rsid w:val="0093310D"/>
    <w:rsid w:val="0093397A"/>
    <w:rsid w:val="00933B5C"/>
    <w:rsid w:val="00933F39"/>
    <w:rsid w:val="00934484"/>
    <w:rsid w:val="00934729"/>
    <w:rsid w:val="00934D4A"/>
    <w:rsid w:val="0093561F"/>
    <w:rsid w:val="00935D54"/>
    <w:rsid w:val="009363F9"/>
    <w:rsid w:val="00936869"/>
    <w:rsid w:val="009369F2"/>
    <w:rsid w:val="00936CAF"/>
    <w:rsid w:val="00936F89"/>
    <w:rsid w:val="0093706A"/>
    <w:rsid w:val="00940306"/>
    <w:rsid w:val="009413D5"/>
    <w:rsid w:val="0094158D"/>
    <w:rsid w:val="00941A25"/>
    <w:rsid w:val="00942060"/>
    <w:rsid w:val="0094342B"/>
    <w:rsid w:val="00943732"/>
    <w:rsid w:val="00943D65"/>
    <w:rsid w:val="009446AA"/>
    <w:rsid w:val="00944828"/>
    <w:rsid w:val="00944BD8"/>
    <w:rsid w:val="00945300"/>
    <w:rsid w:val="0094585E"/>
    <w:rsid w:val="0094586E"/>
    <w:rsid w:val="00945C2E"/>
    <w:rsid w:val="00945EFB"/>
    <w:rsid w:val="00946565"/>
    <w:rsid w:val="00946AED"/>
    <w:rsid w:val="00946B07"/>
    <w:rsid w:val="00946E6E"/>
    <w:rsid w:val="0094740B"/>
    <w:rsid w:val="00947FD0"/>
    <w:rsid w:val="00950107"/>
    <w:rsid w:val="009502E5"/>
    <w:rsid w:val="00950785"/>
    <w:rsid w:val="00951DCB"/>
    <w:rsid w:val="00954404"/>
    <w:rsid w:val="00955405"/>
    <w:rsid w:val="009554A8"/>
    <w:rsid w:val="00955628"/>
    <w:rsid w:val="00955DD6"/>
    <w:rsid w:val="00955E6E"/>
    <w:rsid w:val="00960364"/>
    <w:rsid w:val="009609FC"/>
    <w:rsid w:val="009611EA"/>
    <w:rsid w:val="009618A8"/>
    <w:rsid w:val="00961D81"/>
    <w:rsid w:val="00961EEA"/>
    <w:rsid w:val="00962535"/>
    <w:rsid w:val="00962A87"/>
    <w:rsid w:val="00962B8F"/>
    <w:rsid w:val="00962CEE"/>
    <w:rsid w:val="0096567E"/>
    <w:rsid w:val="009660D9"/>
    <w:rsid w:val="009661BA"/>
    <w:rsid w:val="009673A4"/>
    <w:rsid w:val="00967EF8"/>
    <w:rsid w:val="00967F44"/>
    <w:rsid w:val="009702ED"/>
    <w:rsid w:val="00970518"/>
    <w:rsid w:val="009707C3"/>
    <w:rsid w:val="00970895"/>
    <w:rsid w:val="00971003"/>
    <w:rsid w:val="00971730"/>
    <w:rsid w:val="00971D07"/>
    <w:rsid w:val="00972340"/>
    <w:rsid w:val="0097238A"/>
    <w:rsid w:val="009723E7"/>
    <w:rsid w:val="00972939"/>
    <w:rsid w:val="00973267"/>
    <w:rsid w:val="00973332"/>
    <w:rsid w:val="00975136"/>
    <w:rsid w:val="00975C50"/>
    <w:rsid w:val="009762A2"/>
    <w:rsid w:val="00976497"/>
    <w:rsid w:val="00976B38"/>
    <w:rsid w:val="00976CC4"/>
    <w:rsid w:val="0097712E"/>
    <w:rsid w:val="00980876"/>
    <w:rsid w:val="00981055"/>
    <w:rsid w:val="00981495"/>
    <w:rsid w:val="00981592"/>
    <w:rsid w:val="009816A2"/>
    <w:rsid w:val="009816AA"/>
    <w:rsid w:val="00981ADE"/>
    <w:rsid w:val="00981E5B"/>
    <w:rsid w:val="0098217D"/>
    <w:rsid w:val="009832E1"/>
    <w:rsid w:val="00983307"/>
    <w:rsid w:val="00983875"/>
    <w:rsid w:val="00983B40"/>
    <w:rsid w:val="00984C50"/>
    <w:rsid w:val="00985560"/>
    <w:rsid w:val="00985916"/>
    <w:rsid w:val="00985EEC"/>
    <w:rsid w:val="009861E4"/>
    <w:rsid w:val="00986CC4"/>
    <w:rsid w:val="00986F76"/>
    <w:rsid w:val="009874ED"/>
    <w:rsid w:val="009874EE"/>
    <w:rsid w:val="0099003B"/>
    <w:rsid w:val="00990210"/>
    <w:rsid w:val="009904E4"/>
    <w:rsid w:val="00991196"/>
    <w:rsid w:val="00991291"/>
    <w:rsid w:val="00991C4F"/>
    <w:rsid w:val="00992269"/>
    <w:rsid w:val="0099231B"/>
    <w:rsid w:val="0099280A"/>
    <w:rsid w:val="00992A73"/>
    <w:rsid w:val="00992C9C"/>
    <w:rsid w:val="00993599"/>
    <w:rsid w:val="00993692"/>
    <w:rsid w:val="00993D7B"/>
    <w:rsid w:val="0099408D"/>
    <w:rsid w:val="00994CEC"/>
    <w:rsid w:val="009960CD"/>
    <w:rsid w:val="00996D9E"/>
    <w:rsid w:val="00997091"/>
    <w:rsid w:val="009974D2"/>
    <w:rsid w:val="00997517"/>
    <w:rsid w:val="009A00C1"/>
    <w:rsid w:val="009A05D1"/>
    <w:rsid w:val="009A0A29"/>
    <w:rsid w:val="009A0AA4"/>
    <w:rsid w:val="009A1100"/>
    <w:rsid w:val="009A1E4C"/>
    <w:rsid w:val="009A2377"/>
    <w:rsid w:val="009A24E3"/>
    <w:rsid w:val="009A278F"/>
    <w:rsid w:val="009A2A33"/>
    <w:rsid w:val="009A2F5C"/>
    <w:rsid w:val="009A34C6"/>
    <w:rsid w:val="009A3A59"/>
    <w:rsid w:val="009A3AC0"/>
    <w:rsid w:val="009A41CA"/>
    <w:rsid w:val="009A4C7E"/>
    <w:rsid w:val="009A52F2"/>
    <w:rsid w:val="009A6307"/>
    <w:rsid w:val="009A64C3"/>
    <w:rsid w:val="009A68A3"/>
    <w:rsid w:val="009A6DA4"/>
    <w:rsid w:val="009A728E"/>
    <w:rsid w:val="009A7366"/>
    <w:rsid w:val="009B0232"/>
    <w:rsid w:val="009B08C4"/>
    <w:rsid w:val="009B0FDB"/>
    <w:rsid w:val="009B1946"/>
    <w:rsid w:val="009B19FE"/>
    <w:rsid w:val="009B1A1D"/>
    <w:rsid w:val="009B277F"/>
    <w:rsid w:val="009B37FE"/>
    <w:rsid w:val="009B4060"/>
    <w:rsid w:val="009B43E2"/>
    <w:rsid w:val="009B49B4"/>
    <w:rsid w:val="009B4CA2"/>
    <w:rsid w:val="009B57C7"/>
    <w:rsid w:val="009B6156"/>
    <w:rsid w:val="009B7714"/>
    <w:rsid w:val="009B7815"/>
    <w:rsid w:val="009C02BD"/>
    <w:rsid w:val="009C0F36"/>
    <w:rsid w:val="009C1C70"/>
    <w:rsid w:val="009C391F"/>
    <w:rsid w:val="009C4247"/>
    <w:rsid w:val="009C4658"/>
    <w:rsid w:val="009C4720"/>
    <w:rsid w:val="009C4A4E"/>
    <w:rsid w:val="009C4AF2"/>
    <w:rsid w:val="009C4F8D"/>
    <w:rsid w:val="009C548A"/>
    <w:rsid w:val="009C5B7F"/>
    <w:rsid w:val="009C5FD1"/>
    <w:rsid w:val="009C6B9D"/>
    <w:rsid w:val="009C78D6"/>
    <w:rsid w:val="009C7C32"/>
    <w:rsid w:val="009D01CB"/>
    <w:rsid w:val="009D09D7"/>
    <w:rsid w:val="009D0B55"/>
    <w:rsid w:val="009D0C8C"/>
    <w:rsid w:val="009D0DD4"/>
    <w:rsid w:val="009D1760"/>
    <w:rsid w:val="009D1B82"/>
    <w:rsid w:val="009D21E6"/>
    <w:rsid w:val="009D290E"/>
    <w:rsid w:val="009D2BEB"/>
    <w:rsid w:val="009D2CD5"/>
    <w:rsid w:val="009D304B"/>
    <w:rsid w:val="009D3057"/>
    <w:rsid w:val="009D337B"/>
    <w:rsid w:val="009D3582"/>
    <w:rsid w:val="009D3D3C"/>
    <w:rsid w:val="009D459A"/>
    <w:rsid w:val="009D4B00"/>
    <w:rsid w:val="009D4CBF"/>
    <w:rsid w:val="009D4D01"/>
    <w:rsid w:val="009D6B89"/>
    <w:rsid w:val="009D6C99"/>
    <w:rsid w:val="009D71E6"/>
    <w:rsid w:val="009D79C8"/>
    <w:rsid w:val="009D7C65"/>
    <w:rsid w:val="009E004F"/>
    <w:rsid w:val="009E0317"/>
    <w:rsid w:val="009E03AE"/>
    <w:rsid w:val="009E0406"/>
    <w:rsid w:val="009E079B"/>
    <w:rsid w:val="009E0A39"/>
    <w:rsid w:val="009E1136"/>
    <w:rsid w:val="009E1AAB"/>
    <w:rsid w:val="009E24B4"/>
    <w:rsid w:val="009E284A"/>
    <w:rsid w:val="009E3281"/>
    <w:rsid w:val="009E3B4B"/>
    <w:rsid w:val="009E4E41"/>
    <w:rsid w:val="009E4E8A"/>
    <w:rsid w:val="009E580E"/>
    <w:rsid w:val="009E6400"/>
    <w:rsid w:val="009E6D7C"/>
    <w:rsid w:val="009E6F57"/>
    <w:rsid w:val="009E724A"/>
    <w:rsid w:val="009E775C"/>
    <w:rsid w:val="009E7826"/>
    <w:rsid w:val="009E7D3B"/>
    <w:rsid w:val="009E7E0C"/>
    <w:rsid w:val="009E7F9E"/>
    <w:rsid w:val="009F05B9"/>
    <w:rsid w:val="009F0EAA"/>
    <w:rsid w:val="009F1298"/>
    <w:rsid w:val="009F16A1"/>
    <w:rsid w:val="009F1B9C"/>
    <w:rsid w:val="009F2799"/>
    <w:rsid w:val="009F29A7"/>
    <w:rsid w:val="009F3300"/>
    <w:rsid w:val="009F3415"/>
    <w:rsid w:val="009F399A"/>
    <w:rsid w:val="009F39BF"/>
    <w:rsid w:val="009F39C5"/>
    <w:rsid w:val="009F4B48"/>
    <w:rsid w:val="009F4BAE"/>
    <w:rsid w:val="009F5ABA"/>
    <w:rsid w:val="009F5FD3"/>
    <w:rsid w:val="009F71C0"/>
    <w:rsid w:val="009F7AAE"/>
    <w:rsid w:val="00A00F9D"/>
    <w:rsid w:val="00A0207C"/>
    <w:rsid w:val="00A03044"/>
    <w:rsid w:val="00A03A68"/>
    <w:rsid w:val="00A047DA"/>
    <w:rsid w:val="00A049D5"/>
    <w:rsid w:val="00A051CA"/>
    <w:rsid w:val="00A058AF"/>
    <w:rsid w:val="00A0619B"/>
    <w:rsid w:val="00A06B8F"/>
    <w:rsid w:val="00A06D67"/>
    <w:rsid w:val="00A06E30"/>
    <w:rsid w:val="00A071E1"/>
    <w:rsid w:val="00A07A88"/>
    <w:rsid w:val="00A07E3F"/>
    <w:rsid w:val="00A10263"/>
    <w:rsid w:val="00A10DCB"/>
    <w:rsid w:val="00A11E6A"/>
    <w:rsid w:val="00A126EB"/>
    <w:rsid w:val="00A12F70"/>
    <w:rsid w:val="00A14152"/>
    <w:rsid w:val="00A148D0"/>
    <w:rsid w:val="00A15C95"/>
    <w:rsid w:val="00A16C49"/>
    <w:rsid w:val="00A17658"/>
    <w:rsid w:val="00A17B0C"/>
    <w:rsid w:val="00A17F26"/>
    <w:rsid w:val="00A200D4"/>
    <w:rsid w:val="00A20355"/>
    <w:rsid w:val="00A20753"/>
    <w:rsid w:val="00A20795"/>
    <w:rsid w:val="00A2104B"/>
    <w:rsid w:val="00A221C7"/>
    <w:rsid w:val="00A22508"/>
    <w:rsid w:val="00A22843"/>
    <w:rsid w:val="00A23105"/>
    <w:rsid w:val="00A2341B"/>
    <w:rsid w:val="00A24099"/>
    <w:rsid w:val="00A24C70"/>
    <w:rsid w:val="00A2559F"/>
    <w:rsid w:val="00A25C72"/>
    <w:rsid w:val="00A2638B"/>
    <w:rsid w:val="00A26DEF"/>
    <w:rsid w:val="00A27667"/>
    <w:rsid w:val="00A27BB0"/>
    <w:rsid w:val="00A30024"/>
    <w:rsid w:val="00A30A01"/>
    <w:rsid w:val="00A30B4B"/>
    <w:rsid w:val="00A3137C"/>
    <w:rsid w:val="00A31898"/>
    <w:rsid w:val="00A318A2"/>
    <w:rsid w:val="00A31AE8"/>
    <w:rsid w:val="00A31DCA"/>
    <w:rsid w:val="00A31F64"/>
    <w:rsid w:val="00A3276A"/>
    <w:rsid w:val="00A3296B"/>
    <w:rsid w:val="00A32F14"/>
    <w:rsid w:val="00A3341E"/>
    <w:rsid w:val="00A33695"/>
    <w:rsid w:val="00A3426E"/>
    <w:rsid w:val="00A3455E"/>
    <w:rsid w:val="00A3472A"/>
    <w:rsid w:val="00A347B0"/>
    <w:rsid w:val="00A34955"/>
    <w:rsid w:val="00A34AA8"/>
    <w:rsid w:val="00A34BAF"/>
    <w:rsid w:val="00A351AC"/>
    <w:rsid w:val="00A352DC"/>
    <w:rsid w:val="00A35D37"/>
    <w:rsid w:val="00A35DB2"/>
    <w:rsid w:val="00A362DD"/>
    <w:rsid w:val="00A36942"/>
    <w:rsid w:val="00A36D02"/>
    <w:rsid w:val="00A375E5"/>
    <w:rsid w:val="00A37BF6"/>
    <w:rsid w:val="00A37C0F"/>
    <w:rsid w:val="00A37C6F"/>
    <w:rsid w:val="00A40753"/>
    <w:rsid w:val="00A4108A"/>
    <w:rsid w:val="00A41CC9"/>
    <w:rsid w:val="00A41D44"/>
    <w:rsid w:val="00A42D5D"/>
    <w:rsid w:val="00A42DA9"/>
    <w:rsid w:val="00A42E13"/>
    <w:rsid w:val="00A42E5E"/>
    <w:rsid w:val="00A43311"/>
    <w:rsid w:val="00A43389"/>
    <w:rsid w:val="00A43481"/>
    <w:rsid w:val="00A43A98"/>
    <w:rsid w:val="00A43ACF"/>
    <w:rsid w:val="00A442F0"/>
    <w:rsid w:val="00A45176"/>
    <w:rsid w:val="00A458B2"/>
    <w:rsid w:val="00A45B7D"/>
    <w:rsid w:val="00A462A7"/>
    <w:rsid w:val="00A46669"/>
    <w:rsid w:val="00A46D6E"/>
    <w:rsid w:val="00A47A46"/>
    <w:rsid w:val="00A5016D"/>
    <w:rsid w:val="00A50755"/>
    <w:rsid w:val="00A50783"/>
    <w:rsid w:val="00A511EF"/>
    <w:rsid w:val="00A5128C"/>
    <w:rsid w:val="00A51E61"/>
    <w:rsid w:val="00A522A9"/>
    <w:rsid w:val="00A52B04"/>
    <w:rsid w:val="00A5399E"/>
    <w:rsid w:val="00A54617"/>
    <w:rsid w:val="00A54A2E"/>
    <w:rsid w:val="00A54DBC"/>
    <w:rsid w:val="00A54FFF"/>
    <w:rsid w:val="00A5627F"/>
    <w:rsid w:val="00A56975"/>
    <w:rsid w:val="00A56BB4"/>
    <w:rsid w:val="00A56C33"/>
    <w:rsid w:val="00A56FB7"/>
    <w:rsid w:val="00A57293"/>
    <w:rsid w:val="00A579BC"/>
    <w:rsid w:val="00A60603"/>
    <w:rsid w:val="00A607F0"/>
    <w:rsid w:val="00A61BCF"/>
    <w:rsid w:val="00A61DD2"/>
    <w:rsid w:val="00A61F43"/>
    <w:rsid w:val="00A63AD3"/>
    <w:rsid w:val="00A63C8B"/>
    <w:rsid w:val="00A63F1A"/>
    <w:rsid w:val="00A63FCE"/>
    <w:rsid w:val="00A641BC"/>
    <w:rsid w:val="00A659D7"/>
    <w:rsid w:val="00A67D30"/>
    <w:rsid w:val="00A67E7D"/>
    <w:rsid w:val="00A70138"/>
    <w:rsid w:val="00A70C39"/>
    <w:rsid w:val="00A70D19"/>
    <w:rsid w:val="00A71070"/>
    <w:rsid w:val="00A716ED"/>
    <w:rsid w:val="00A71A65"/>
    <w:rsid w:val="00A71B9B"/>
    <w:rsid w:val="00A7237F"/>
    <w:rsid w:val="00A726BF"/>
    <w:rsid w:val="00A735D0"/>
    <w:rsid w:val="00A73793"/>
    <w:rsid w:val="00A73A06"/>
    <w:rsid w:val="00A73C3F"/>
    <w:rsid w:val="00A7456F"/>
    <w:rsid w:val="00A74666"/>
    <w:rsid w:val="00A746CC"/>
    <w:rsid w:val="00A74923"/>
    <w:rsid w:val="00A74955"/>
    <w:rsid w:val="00A74CCB"/>
    <w:rsid w:val="00A74DBB"/>
    <w:rsid w:val="00A7536A"/>
    <w:rsid w:val="00A7583B"/>
    <w:rsid w:val="00A75E68"/>
    <w:rsid w:val="00A7668B"/>
    <w:rsid w:val="00A766FF"/>
    <w:rsid w:val="00A7695C"/>
    <w:rsid w:val="00A76E78"/>
    <w:rsid w:val="00A773EA"/>
    <w:rsid w:val="00A77609"/>
    <w:rsid w:val="00A779A3"/>
    <w:rsid w:val="00A77A43"/>
    <w:rsid w:val="00A77E33"/>
    <w:rsid w:val="00A803C2"/>
    <w:rsid w:val="00A806D0"/>
    <w:rsid w:val="00A80CF9"/>
    <w:rsid w:val="00A812D3"/>
    <w:rsid w:val="00A81814"/>
    <w:rsid w:val="00A822C5"/>
    <w:rsid w:val="00A83919"/>
    <w:rsid w:val="00A846C0"/>
    <w:rsid w:val="00A84BAC"/>
    <w:rsid w:val="00A85514"/>
    <w:rsid w:val="00A85AE4"/>
    <w:rsid w:val="00A85BF7"/>
    <w:rsid w:val="00A860AF"/>
    <w:rsid w:val="00A8693D"/>
    <w:rsid w:val="00A86D07"/>
    <w:rsid w:val="00A86E4B"/>
    <w:rsid w:val="00A87238"/>
    <w:rsid w:val="00A8728D"/>
    <w:rsid w:val="00A87961"/>
    <w:rsid w:val="00A90C21"/>
    <w:rsid w:val="00A9118E"/>
    <w:rsid w:val="00A91C0A"/>
    <w:rsid w:val="00A925D9"/>
    <w:rsid w:val="00A93201"/>
    <w:rsid w:val="00A9337C"/>
    <w:rsid w:val="00A93633"/>
    <w:rsid w:val="00A93C81"/>
    <w:rsid w:val="00A943F1"/>
    <w:rsid w:val="00A9451C"/>
    <w:rsid w:val="00A94EF2"/>
    <w:rsid w:val="00A95039"/>
    <w:rsid w:val="00A9620F"/>
    <w:rsid w:val="00A96930"/>
    <w:rsid w:val="00A97197"/>
    <w:rsid w:val="00A97803"/>
    <w:rsid w:val="00A978DC"/>
    <w:rsid w:val="00A97C9A"/>
    <w:rsid w:val="00AA0B1A"/>
    <w:rsid w:val="00AA0B70"/>
    <w:rsid w:val="00AA100E"/>
    <w:rsid w:val="00AA16B7"/>
    <w:rsid w:val="00AA187C"/>
    <w:rsid w:val="00AA193E"/>
    <w:rsid w:val="00AA20F1"/>
    <w:rsid w:val="00AA2C0D"/>
    <w:rsid w:val="00AA3986"/>
    <w:rsid w:val="00AA432E"/>
    <w:rsid w:val="00AA5710"/>
    <w:rsid w:val="00AA58F6"/>
    <w:rsid w:val="00AA5B40"/>
    <w:rsid w:val="00AA5F2D"/>
    <w:rsid w:val="00AA7050"/>
    <w:rsid w:val="00AA74DC"/>
    <w:rsid w:val="00AA7B83"/>
    <w:rsid w:val="00AB0009"/>
    <w:rsid w:val="00AB0258"/>
    <w:rsid w:val="00AB0CF3"/>
    <w:rsid w:val="00AB0F28"/>
    <w:rsid w:val="00AB0FD3"/>
    <w:rsid w:val="00AB14A0"/>
    <w:rsid w:val="00AB2540"/>
    <w:rsid w:val="00AB267B"/>
    <w:rsid w:val="00AB2C36"/>
    <w:rsid w:val="00AB37AC"/>
    <w:rsid w:val="00AB37CB"/>
    <w:rsid w:val="00AB3AE7"/>
    <w:rsid w:val="00AB54C0"/>
    <w:rsid w:val="00AB54E4"/>
    <w:rsid w:val="00AB58EE"/>
    <w:rsid w:val="00AB6067"/>
    <w:rsid w:val="00AB66B0"/>
    <w:rsid w:val="00AB692F"/>
    <w:rsid w:val="00AB7613"/>
    <w:rsid w:val="00AC0624"/>
    <w:rsid w:val="00AC131A"/>
    <w:rsid w:val="00AC1E6B"/>
    <w:rsid w:val="00AC1ECA"/>
    <w:rsid w:val="00AC1F33"/>
    <w:rsid w:val="00AC2346"/>
    <w:rsid w:val="00AC25B0"/>
    <w:rsid w:val="00AC2BFF"/>
    <w:rsid w:val="00AC32AF"/>
    <w:rsid w:val="00AC35D3"/>
    <w:rsid w:val="00AC390B"/>
    <w:rsid w:val="00AC3E0F"/>
    <w:rsid w:val="00AC442C"/>
    <w:rsid w:val="00AC5256"/>
    <w:rsid w:val="00AC52AE"/>
    <w:rsid w:val="00AC5317"/>
    <w:rsid w:val="00AC56CE"/>
    <w:rsid w:val="00AC572F"/>
    <w:rsid w:val="00AC6D13"/>
    <w:rsid w:val="00AC6EDE"/>
    <w:rsid w:val="00AC745E"/>
    <w:rsid w:val="00AC7858"/>
    <w:rsid w:val="00AD0145"/>
    <w:rsid w:val="00AD15E0"/>
    <w:rsid w:val="00AD167D"/>
    <w:rsid w:val="00AD189F"/>
    <w:rsid w:val="00AD1B63"/>
    <w:rsid w:val="00AD2720"/>
    <w:rsid w:val="00AD2898"/>
    <w:rsid w:val="00AD2905"/>
    <w:rsid w:val="00AD2AD5"/>
    <w:rsid w:val="00AD2C61"/>
    <w:rsid w:val="00AD3629"/>
    <w:rsid w:val="00AD386D"/>
    <w:rsid w:val="00AD3C5A"/>
    <w:rsid w:val="00AD3C8A"/>
    <w:rsid w:val="00AD3F64"/>
    <w:rsid w:val="00AD41EA"/>
    <w:rsid w:val="00AD429F"/>
    <w:rsid w:val="00AD4A10"/>
    <w:rsid w:val="00AD5AD9"/>
    <w:rsid w:val="00AD6B1E"/>
    <w:rsid w:val="00AD79E2"/>
    <w:rsid w:val="00AE05C2"/>
    <w:rsid w:val="00AE0735"/>
    <w:rsid w:val="00AE238D"/>
    <w:rsid w:val="00AE2D6F"/>
    <w:rsid w:val="00AE5028"/>
    <w:rsid w:val="00AE54CE"/>
    <w:rsid w:val="00AE5564"/>
    <w:rsid w:val="00AE64D5"/>
    <w:rsid w:val="00AE6BE1"/>
    <w:rsid w:val="00AE6DF8"/>
    <w:rsid w:val="00AE798A"/>
    <w:rsid w:val="00AE7E56"/>
    <w:rsid w:val="00AF0174"/>
    <w:rsid w:val="00AF0212"/>
    <w:rsid w:val="00AF0AD6"/>
    <w:rsid w:val="00AF0DCB"/>
    <w:rsid w:val="00AF1AB7"/>
    <w:rsid w:val="00AF1B6E"/>
    <w:rsid w:val="00AF2988"/>
    <w:rsid w:val="00AF373D"/>
    <w:rsid w:val="00AF3AC0"/>
    <w:rsid w:val="00AF4A36"/>
    <w:rsid w:val="00AF4A73"/>
    <w:rsid w:val="00AF592B"/>
    <w:rsid w:val="00AF5989"/>
    <w:rsid w:val="00AF62F6"/>
    <w:rsid w:val="00AF662B"/>
    <w:rsid w:val="00AF6870"/>
    <w:rsid w:val="00AF6B4C"/>
    <w:rsid w:val="00AF75FB"/>
    <w:rsid w:val="00AF784E"/>
    <w:rsid w:val="00AF7EED"/>
    <w:rsid w:val="00B001C3"/>
    <w:rsid w:val="00B002D4"/>
    <w:rsid w:val="00B002F5"/>
    <w:rsid w:val="00B00D9A"/>
    <w:rsid w:val="00B00F99"/>
    <w:rsid w:val="00B017E7"/>
    <w:rsid w:val="00B01889"/>
    <w:rsid w:val="00B018C0"/>
    <w:rsid w:val="00B01CC0"/>
    <w:rsid w:val="00B0205D"/>
    <w:rsid w:val="00B02875"/>
    <w:rsid w:val="00B02CFE"/>
    <w:rsid w:val="00B03D53"/>
    <w:rsid w:val="00B04599"/>
    <w:rsid w:val="00B04DB0"/>
    <w:rsid w:val="00B04DD5"/>
    <w:rsid w:val="00B050F6"/>
    <w:rsid w:val="00B05275"/>
    <w:rsid w:val="00B0536A"/>
    <w:rsid w:val="00B05B22"/>
    <w:rsid w:val="00B06684"/>
    <w:rsid w:val="00B06918"/>
    <w:rsid w:val="00B07097"/>
    <w:rsid w:val="00B072D3"/>
    <w:rsid w:val="00B073C7"/>
    <w:rsid w:val="00B07B53"/>
    <w:rsid w:val="00B10677"/>
    <w:rsid w:val="00B10692"/>
    <w:rsid w:val="00B10B96"/>
    <w:rsid w:val="00B10C3C"/>
    <w:rsid w:val="00B115DA"/>
    <w:rsid w:val="00B11A32"/>
    <w:rsid w:val="00B11C7C"/>
    <w:rsid w:val="00B12742"/>
    <w:rsid w:val="00B12F2A"/>
    <w:rsid w:val="00B1303D"/>
    <w:rsid w:val="00B1304B"/>
    <w:rsid w:val="00B1317F"/>
    <w:rsid w:val="00B1318F"/>
    <w:rsid w:val="00B13D40"/>
    <w:rsid w:val="00B14E6D"/>
    <w:rsid w:val="00B156DC"/>
    <w:rsid w:val="00B15C39"/>
    <w:rsid w:val="00B16B24"/>
    <w:rsid w:val="00B17C17"/>
    <w:rsid w:val="00B17E16"/>
    <w:rsid w:val="00B202B4"/>
    <w:rsid w:val="00B20C33"/>
    <w:rsid w:val="00B21186"/>
    <w:rsid w:val="00B21BAC"/>
    <w:rsid w:val="00B21D2B"/>
    <w:rsid w:val="00B22E5D"/>
    <w:rsid w:val="00B22FD0"/>
    <w:rsid w:val="00B2348B"/>
    <w:rsid w:val="00B23E12"/>
    <w:rsid w:val="00B23E39"/>
    <w:rsid w:val="00B24291"/>
    <w:rsid w:val="00B25487"/>
    <w:rsid w:val="00B263A2"/>
    <w:rsid w:val="00B26A3F"/>
    <w:rsid w:val="00B27183"/>
    <w:rsid w:val="00B274A3"/>
    <w:rsid w:val="00B278E8"/>
    <w:rsid w:val="00B27EA8"/>
    <w:rsid w:val="00B3005E"/>
    <w:rsid w:val="00B301B3"/>
    <w:rsid w:val="00B302EA"/>
    <w:rsid w:val="00B310FD"/>
    <w:rsid w:val="00B315F9"/>
    <w:rsid w:val="00B31696"/>
    <w:rsid w:val="00B3210B"/>
    <w:rsid w:val="00B326CD"/>
    <w:rsid w:val="00B32952"/>
    <w:rsid w:val="00B3317A"/>
    <w:rsid w:val="00B3408C"/>
    <w:rsid w:val="00B34825"/>
    <w:rsid w:val="00B35212"/>
    <w:rsid w:val="00B36395"/>
    <w:rsid w:val="00B40387"/>
    <w:rsid w:val="00B40405"/>
    <w:rsid w:val="00B40A41"/>
    <w:rsid w:val="00B40C7F"/>
    <w:rsid w:val="00B40E5C"/>
    <w:rsid w:val="00B410C3"/>
    <w:rsid w:val="00B41188"/>
    <w:rsid w:val="00B42FBE"/>
    <w:rsid w:val="00B434B7"/>
    <w:rsid w:val="00B437DC"/>
    <w:rsid w:val="00B4392B"/>
    <w:rsid w:val="00B43D1E"/>
    <w:rsid w:val="00B44158"/>
    <w:rsid w:val="00B44CD0"/>
    <w:rsid w:val="00B44D31"/>
    <w:rsid w:val="00B456F4"/>
    <w:rsid w:val="00B45F25"/>
    <w:rsid w:val="00B46813"/>
    <w:rsid w:val="00B476E6"/>
    <w:rsid w:val="00B47F86"/>
    <w:rsid w:val="00B50429"/>
    <w:rsid w:val="00B50986"/>
    <w:rsid w:val="00B509A5"/>
    <w:rsid w:val="00B51384"/>
    <w:rsid w:val="00B51BE9"/>
    <w:rsid w:val="00B5250D"/>
    <w:rsid w:val="00B52818"/>
    <w:rsid w:val="00B52BED"/>
    <w:rsid w:val="00B52E8B"/>
    <w:rsid w:val="00B533CD"/>
    <w:rsid w:val="00B53EED"/>
    <w:rsid w:val="00B53F44"/>
    <w:rsid w:val="00B53FF4"/>
    <w:rsid w:val="00B54DB8"/>
    <w:rsid w:val="00B55556"/>
    <w:rsid w:val="00B559FF"/>
    <w:rsid w:val="00B55E17"/>
    <w:rsid w:val="00B56440"/>
    <w:rsid w:val="00B56AFA"/>
    <w:rsid w:val="00B5737A"/>
    <w:rsid w:val="00B600A3"/>
    <w:rsid w:val="00B60658"/>
    <w:rsid w:val="00B60735"/>
    <w:rsid w:val="00B60C2F"/>
    <w:rsid w:val="00B612C1"/>
    <w:rsid w:val="00B614F3"/>
    <w:rsid w:val="00B61575"/>
    <w:rsid w:val="00B61626"/>
    <w:rsid w:val="00B6187C"/>
    <w:rsid w:val="00B61C5F"/>
    <w:rsid w:val="00B623B5"/>
    <w:rsid w:val="00B62D7A"/>
    <w:rsid w:val="00B64063"/>
    <w:rsid w:val="00B64B1B"/>
    <w:rsid w:val="00B64DD6"/>
    <w:rsid w:val="00B64E0B"/>
    <w:rsid w:val="00B64E4E"/>
    <w:rsid w:val="00B663EA"/>
    <w:rsid w:val="00B67E6B"/>
    <w:rsid w:val="00B7029C"/>
    <w:rsid w:val="00B711F1"/>
    <w:rsid w:val="00B715FB"/>
    <w:rsid w:val="00B71646"/>
    <w:rsid w:val="00B73271"/>
    <w:rsid w:val="00B736DA"/>
    <w:rsid w:val="00B73949"/>
    <w:rsid w:val="00B73D23"/>
    <w:rsid w:val="00B7426C"/>
    <w:rsid w:val="00B7444D"/>
    <w:rsid w:val="00B74745"/>
    <w:rsid w:val="00B74CF7"/>
    <w:rsid w:val="00B7504C"/>
    <w:rsid w:val="00B75684"/>
    <w:rsid w:val="00B757DF"/>
    <w:rsid w:val="00B75B70"/>
    <w:rsid w:val="00B75D43"/>
    <w:rsid w:val="00B761DB"/>
    <w:rsid w:val="00B76285"/>
    <w:rsid w:val="00B764A8"/>
    <w:rsid w:val="00B7662C"/>
    <w:rsid w:val="00B80320"/>
    <w:rsid w:val="00B80634"/>
    <w:rsid w:val="00B81753"/>
    <w:rsid w:val="00B81799"/>
    <w:rsid w:val="00B817A3"/>
    <w:rsid w:val="00B817E6"/>
    <w:rsid w:val="00B82CF0"/>
    <w:rsid w:val="00B834B6"/>
    <w:rsid w:val="00B842D5"/>
    <w:rsid w:val="00B85F68"/>
    <w:rsid w:val="00B862DF"/>
    <w:rsid w:val="00B86DFD"/>
    <w:rsid w:val="00B87D6A"/>
    <w:rsid w:val="00B87D94"/>
    <w:rsid w:val="00B90500"/>
    <w:rsid w:val="00B90BDD"/>
    <w:rsid w:val="00B90F35"/>
    <w:rsid w:val="00B917CC"/>
    <w:rsid w:val="00B9228A"/>
    <w:rsid w:val="00B92A45"/>
    <w:rsid w:val="00B9480C"/>
    <w:rsid w:val="00B953FE"/>
    <w:rsid w:val="00B9581C"/>
    <w:rsid w:val="00B95AAD"/>
    <w:rsid w:val="00B965BB"/>
    <w:rsid w:val="00B96889"/>
    <w:rsid w:val="00B97A25"/>
    <w:rsid w:val="00BA1275"/>
    <w:rsid w:val="00BA154D"/>
    <w:rsid w:val="00BA174D"/>
    <w:rsid w:val="00BA2063"/>
    <w:rsid w:val="00BA2F48"/>
    <w:rsid w:val="00BA318A"/>
    <w:rsid w:val="00BA3DBC"/>
    <w:rsid w:val="00BA3FA0"/>
    <w:rsid w:val="00BA41FF"/>
    <w:rsid w:val="00BA4CBD"/>
    <w:rsid w:val="00BA548D"/>
    <w:rsid w:val="00BA5993"/>
    <w:rsid w:val="00BA65BE"/>
    <w:rsid w:val="00BA695F"/>
    <w:rsid w:val="00BA6A44"/>
    <w:rsid w:val="00BA6AC0"/>
    <w:rsid w:val="00BA6DD2"/>
    <w:rsid w:val="00BA6F7C"/>
    <w:rsid w:val="00BA7C4A"/>
    <w:rsid w:val="00BB044C"/>
    <w:rsid w:val="00BB09BE"/>
    <w:rsid w:val="00BB0C0E"/>
    <w:rsid w:val="00BB162E"/>
    <w:rsid w:val="00BB18EB"/>
    <w:rsid w:val="00BB1F15"/>
    <w:rsid w:val="00BB247B"/>
    <w:rsid w:val="00BB27B7"/>
    <w:rsid w:val="00BB2C29"/>
    <w:rsid w:val="00BB2E87"/>
    <w:rsid w:val="00BB39EB"/>
    <w:rsid w:val="00BB3B1F"/>
    <w:rsid w:val="00BB41E7"/>
    <w:rsid w:val="00BB45DF"/>
    <w:rsid w:val="00BB4A9A"/>
    <w:rsid w:val="00BB4C8C"/>
    <w:rsid w:val="00BB51C8"/>
    <w:rsid w:val="00BB5A89"/>
    <w:rsid w:val="00BB5B21"/>
    <w:rsid w:val="00BB655C"/>
    <w:rsid w:val="00BB6781"/>
    <w:rsid w:val="00BC0106"/>
    <w:rsid w:val="00BC020D"/>
    <w:rsid w:val="00BC06A6"/>
    <w:rsid w:val="00BC06F2"/>
    <w:rsid w:val="00BC0973"/>
    <w:rsid w:val="00BC1EFE"/>
    <w:rsid w:val="00BC2102"/>
    <w:rsid w:val="00BC21CA"/>
    <w:rsid w:val="00BC21D0"/>
    <w:rsid w:val="00BC2E2D"/>
    <w:rsid w:val="00BC3734"/>
    <w:rsid w:val="00BC3A4E"/>
    <w:rsid w:val="00BC3E14"/>
    <w:rsid w:val="00BC54D6"/>
    <w:rsid w:val="00BC5EF7"/>
    <w:rsid w:val="00BC63B3"/>
    <w:rsid w:val="00BC6FA6"/>
    <w:rsid w:val="00BC76EA"/>
    <w:rsid w:val="00BC79F4"/>
    <w:rsid w:val="00BD0802"/>
    <w:rsid w:val="00BD0E74"/>
    <w:rsid w:val="00BD2AB0"/>
    <w:rsid w:val="00BD38C5"/>
    <w:rsid w:val="00BD3EC0"/>
    <w:rsid w:val="00BD5971"/>
    <w:rsid w:val="00BD6186"/>
    <w:rsid w:val="00BD70A9"/>
    <w:rsid w:val="00BD747E"/>
    <w:rsid w:val="00BD7E43"/>
    <w:rsid w:val="00BE01E1"/>
    <w:rsid w:val="00BE037B"/>
    <w:rsid w:val="00BE0711"/>
    <w:rsid w:val="00BE0815"/>
    <w:rsid w:val="00BE0A60"/>
    <w:rsid w:val="00BE10EA"/>
    <w:rsid w:val="00BE154F"/>
    <w:rsid w:val="00BE15F9"/>
    <w:rsid w:val="00BE3F8F"/>
    <w:rsid w:val="00BE45C2"/>
    <w:rsid w:val="00BE4629"/>
    <w:rsid w:val="00BE4ED4"/>
    <w:rsid w:val="00BE4F24"/>
    <w:rsid w:val="00BE56ED"/>
    <w:rsid w:val="00BE5BA0"/>
    <w:rsid w:val="00BE5E30"/>
    <w:rsid w:val="00BE6070"/>
    <w:rsid w:val="00BE6305"/>
    <w:rsid w:val="00BE67FF"/>
    <w:rsid w:val="00BE6C5B"/>
    <w:rsid w:val="00BE6D57"/>
    <w:rsid w:val="00BE6F1B"/>
    <w:rsid w:val="00BE7499"/>
    <w:rsid w:val="00BE75DF"/>
    <w:rsid w:val="00BE785E"/>
    <w:rsid w:val="00BF12FC"/>
    <w:rsid w:val="00BF18AE"/>
    <w:rsid w:val="00BF1AD5"/>
    <w:rsid w:val="00BF1C12"/>
    <w:rsid w:val="00BF1F82"/>
    <w:rsid w:val="00BF2093"/>
    <w:rsid w:val="00BF21D4"/>
    <w:rsid w:val="00BF28CC"/>
    <w:rsid w:val="00BF2C44"/>
    <w:rsid w:val="00BF378B"/>
    <w:rsid w:val="00BF4817"/>
    <w:rsid w:val="00BF4B9D"/>
    <w:rsid w:val="00BF4D20"/>
    <w:rsid w:val="00BF57D2"/>
    <w:rsid w:val="00BF5EBD"/>
    <w:rsid w:val="00BF68C0"/>
    <w:rsid w:val="00BF6F57"/>
    <w:rsid w:val="00BF7495"/>
    <w:rsid w:val="00BF75A9"/>
    <w:rsid w:val="00BF7856"/>
    <w:rsid w:val="00C0026E"/>
    <w:rsid w:val="00C00629"/>
    <w:rsid w:val="00C00887"/>
    <w:rsid w:val="00C00BB9"/>
    <w:rsid w:val="00C01538"/>
    <w:rsid w:val="00C022B7"/>
    <w:rsid w:val="00C02376"/>
    <w:rsid w:val="00C025A2"/>
    <w:rsid w:val="00C02A26"/>
    <w:rsid w:val="00C02C6C"/>
    <w:rsid w:val="00C035E8"/>
    <w:rsid w:val="00C03668"/>
    <w:rsid w:val="00C04837"/>
    <w:rsid w:val="00C05539"/>
    <w:rsid w:val="00C058CA"/>
    <w:rsid w:val="00C064D4"/>
    <w:rsid w:val="00C06DD6"/>
    <w:rsid w:val="00C07311"/>
    <w:rsid w:val="00C0738B"/>
    <w:rsid w:val="00C07770"/>
    <w:rsid w:val="00C07D2A"/>
    <w:rsid w:val="00C10C63"/>
    <w:rsid w:val="00C11244"/>
    <w:rsid w:val="00C112E0"/>
    <w:rsid w:val="00C1187F"/>
    <w:rsid w:val="00C124F4"/>
    <w:rsid w:val="00C1255D"/>
    <w:rsid w:val="00C12629"/>
    <w:rsid w:val="00C13001"/>
    <w:rsid w:val="00C132FF"/>
    <w:rsid w:val="00C13AB8"/>
    <w:rsid w:val="00C13DB8"/>
    <w:rsid w:val="00C13DF0"/>
    <w:rsid w:val="00C13F3D"/>
    <w:rsid w:val="00C14EAF"/>
    <w:rsid w:val="00C150DE"/>
    <w:rsid w:val="00C15A8C"/>
    <w:rsid w:val="00C15AF5"/>
    <w:rsid w:val="00C16028"/>
    <w:rsid w:val="00C16478"/>
    <w:rsid w:val="00C1732E"/>
    <w:rsid w:val="00C17671"/>
    <w:rsid w:val="00C1787C"/>
    <w:rsid w:val="00C17E38"/>
    <w:rsid w:val="00C20F64"/>
    <w:rsid w:val="00C21516"/>
    <w:rsid w:val="00C215B7"/>
    <w:rsid w:val="00C2260A"/>
    <w:rsid w:val="00C22810"/>
    <w:rsid w:val="00C22BD1"/>
    <w:rsid w:val="00C22C5E"/>
    <w:rsid w:val="00C23036"/>
    <w:rsid w:val="00C2362C"/>
    <w:rsid w:val="00C23C7A"/>
    <w:rsid w:val="00C23E03"/>
    <w:rsid w:val="00C252E0"/>
    <w:rsid w:val="00C253A2"/>
    <w:rsid w:val="00C2569E"/>
    <w:rsid w:val="00C25C7E"/>
    <w:rsid w:val="00C2670B"/>
    <w:rsid w:val="00C2681E"/>
    <w:rsid w:val="00C26D75"/>
    <w:rsid w:val="00C2729F"/>
    <w:rsid w:val="00C27430"/>
    <w:rsid w:val="00C27675"/>
    <w:rsid w:val="00C277D5"/>
    <w:rsid w:val="00C27B44"/>
    <w:rsid w:val="00C27FC8"/>
    <w:rsid w:val="00C3067F"/>
    <w:rsid w:val="00C30787"/>
    <w:rsid w:val="00C308FD"/>
    <w:rsid w:val="00C309A9"/>
    <w:rsid w:val="00C310CF"/>
    <w:rsid w:val="00C318BC"/>
    <w:rsid w:val="00C31D87"/>
    <w:rsid w:val="00C320CA"/>
    <w:rsid w:val="00C32FCE"/>
    <w:rsid w:val="00C3318D"/>
    <w:rsid w:val="00C3481A"/>
    <w:rsid w:val="00C35299"/>
    <w:rsid w:val="00C352F1"/>
    <w:rsid w:val="00C3576D"/>
    <w:rsid w:val="00C3579F"/>
    <w:rsid w:val="00C3607E"/>
    <w:rsid w:val="00C364C5"/>
    <w:rsid w:val="00C36AEB"/>
    <w:rsid w:val="00C36D16"/>
    <w:rsid w:val="00C36E8A"/>
    <w:rsid w:val="00C36EF9"/>
    <w:rsid w:val="00C37715"/>
    <w:rsid w:val="00C402EF"/>
    <w:rsid w:val="00C40DFD"/>
    <w:rsid w:val="00C41600"/>
    <w:rsid w:val="00C4175B"/>
    <w:rsid w:val="00C41ADE"/>
    <w:rsid w:val="00C41BF4"/>
    <w:rsid w:val="00C41C76"/>
    <w:rsid w:val="00C423E5"/>
    <w:rsid w:val="00C426BA"/>
    <w:rsid w:val="00C4273B"/>
    <w:rsid w:val="00C42E32"/>
    <w:rsid w:val="00C435FF"/>
    <w:rsid w:val="00C4376F"/>
    <w:rsid w:val="00C437AA"/>
    <w:rsid w:val="00C43FB8"/>
    <w:rsid w:val="00C45287"/>
    <w:rsid w:val="00C453F4"/>
    <w:rsid w:val="00C45611"/>
    <w:rsid w:val="00C4651A"/>
    <w:rsid w:val="00C4694C"/>
    <w:rsid w:val="00C46A1A"/>
    <w:rsid w:val="00C47198"/>
    <w:rsid w:val="00C47CE3"/>
    <w:rsid w:val="00C500F3"/>
    <w:rsid w:val="00C50F63"/>
    <w:rsid w:val="00C51122"/>
    <w:rsid w:val="00C511D8"/>
    <w:rsid w:val="00C51249"/>
    <w:rsid w:val="00C514F3"/>
    <w:rsid w:val="00C51F88"/>
    <w:rsid w:val="00C52416"/>
    <w:rsid w:val="00C5266F"/>
    <w:rsid w:val="00C52A9E"/>
    <w:rsid w:val="00C52AAB"/>
    <w:rsid w:val="00C531D1"/>
    <w:rsid w:val="00C53901"/>
    <w:rsid w:val="00C53D24"/>
    <w:rsid w:val="00C53FF4"/>
    <w:rsid w:val="00C540A1"/>
    <w:rsid w:val="00C54641"/>
    <w:rsid w:val="00C550B7"/>
    <w:rsid w:val="00C55429"/>
    <w:rsid w:val="00C557E9"/>
    <w:rsid w:val="00C55C3E"/>
    <w:rsid w:val="00C5670B"/>
    <w:rsid w:val="00C5682E"/>
    <w:rsid w:val="00C57273"/>
    <w:rsid w:val="00C577EE"/>
    <w:rsid w:val="00C57E7E"/>
    <w:rsid w:val="00C6034E"/>
    <w:rsid w:val="00C60967"/>
    <w:rsid w:val="00C60B82"/>
    <w:rsid w:val="00C61307"/>
    <w:rsid w:val="00C618E8"/>
    <w:rsid w:val="00C62C8D"/>
    <w:rsid w:val="00C63BF8"/>
    <w:rsid w:val="00C63D8F"/>
    <w:rsid w:val="00C6432E"/>
    <w:rsid w:val="00C657FB"/>
    <w:rsid w:val="00C65E6A"/>
    <w:rsid w:val="00C662CD"/>
    <w:rsid w:val="00C666E4"/>
    <w:rsid w:val="00C6684F"/>
    <w:rsid w:val="00C6697D"/>
    <w:rsid w:val="00C66DF0"/>
    <w:rsid w:val="00C671C2"/>
    <w:rsid w:val="00C70A33"/>
    <w:rsid w:val="00C70A61"/>
    <w:rsid w:val="00C7103F"/>
    <w:rsid w:val="00C71594"/>
    <w:rsid w:val="00C719B2"/>
    <w:rsid w:val="00C72B55"/>
    <w:rsid w:val="00C72C0B"/>
    <w:rsid w:val="00C731AB"/>
    <w:rsid w:val="00C73486"/>
    <w:rsid w:val="00C73AA2"/>
    <w:rsid w:val="00C7483F"/>
    <w:rsid w:val="00C74C49"/>
    <w:rsid w:val="00C75B1D"/>
    <w:rsid w:val="00C75C96"/>
    <w:rsid w:val="00C7666B"/>
    <w:rsid w:val="00C767E9"/>
    <w:rsid w:val="00C76927"/>
    <w:rsid w:val="00C76D0D"/>
    <w:rsid w:val="00C77102"/>
    <w:rsid w:val="00C77207"/>
    <w:rsid w:val="00C77CB4"/>
    <w:rsid w:val="00C77D59"/>
    <w:rsid w:val="00C80A50"/>
    <w:rsid w:val="00C81342"/>
    <w:rsid w:val="00C81A18"/>
    <w:rsid w:val="00C82B4D"/>
    <w:rsid w:val="00C832D2"/>
    <w:rsid w:val="00C83810"/>
    <w:rsid w:val="00C83A53"/>
    <w:rsid w:val="00C83CD8"/>
    <w:rsid w:val="00C83EAA"/>
    <w:rsid w:val="00C84288"/>
    <w:rsid w:val="00C843CE"/>
    <w:rsid w:val="00C84918"/>
    <w:rsid w:val="00C84F45"/>
    <w:rsid w:val="00C85042"/>
    <w:rsid w:val="00C8560D"/>
    <w:rsid w:val="00C86454"/>
    <w:rsid w:val="00C86474"/>
    <w:rsid w:val="00C86586"/>
    <w:rsid w:val="00C866B2"/>
    <w:rsid w:val="00C86BD8"/>
    <w:rsid w:val="00C878FC"/>
    <w:rsid w:val="00C900AA"/>
    <w:rsid w:val="00C90C63"/>
    <w:rsid w:val="00C91224"/>
    <w:rsid w:val="00C9148C"/>
    <w:rsid w:val="00C915E0"/>
    <w:rsid w:val="00C921EA"/>
    <w:rsid w:val="00C92520"/>
    <w:rsid w:val="00C9337D"/>
    <w:rsid w:val="00C934B2"/>
    <w:rsid w:val="00C93B46"/>
    <w:rsid w:val="00C93EB1"/>
    <w:rsid w:val="00C94119"/>
    <w:rsid w:val="00C94413"/>
    <w:rsid w:val="00C949F0"/>
    <w:rsid w:val="00C94E30"/>
    <w:rsid w:val="00C958AB"/>
    <w:rsid w:val="00C963F7"/>
    <w:rsid w:val="00C967FA"/>
    <w:rsid w:val="00C968CA"/>
    <w:rsid w:val="00C96BB3"/>
    <w:rsid w:val="00C97AD1"/>
    <w:rsid w:val="00CA05B9"/>
    <w:rsid w:val="00CA1DAB"/>
    <w:rsid w:val="00CA1FF6"/>
    <w:rsid w:val="00CA20F2"/>
    <w:rsid w:val="00CA215B"/>
    <w:rsid w:val="00CA28B2"/>
    <w:rsid w:val="00CA3728"/>
    <w:rsid w:val="00CA39B2"/>
    <w:rsid w:val="00CA4155"/>
    <w:rsid w:val="00CA433F"/>
    <w:rsid w:val="00CA4540"/>
    <w:rsid w:val="00CA4A01"/>
    <w:rsid w:val="00CA4B72"/>
    <w:rsid w:val="00CA4F60"/>
    <w:rsid w:val="00CA544A"/>
    <w:rsid w:val="00CA55FF"/>
    <w:rsid w:val="00CA579F"/>
    <w:rsid w:val="00CA6273"/>
    <w:rsid w:val="00CA62BE"/>
    <w:rsid w:val="00CA6D9F"/>
    <w:rsid w:val="00CA6FBD"/>
    <w:rsid w:val="00CA7455"/>
    <w:rsid w:val="00CA7784"/>
    <w:rsid w:val="00CA7CC2"/>
    <w:rsid w:val="00CA7D32"/>
    <w:rsid w:val="00CB1CC8"/>
    <w:rsid w:val="00CB206F"/>
    <w:rsid w:val="00CB2103"/>
    <w:rsid w:val="00CB2215"/>
    <w:rsid w:val="00CB23C7"/>
    <w:rsid w:val="00CB24EA"/>
    <w:rsid w:val="00CB2796"/>
    <w:rsid w:val="00CB2AA7"/>
    <w:rsid w:val="00CB3C2A"/>
    <w:rsid w:val="00CB4349"/>
    <w:rsid w:val="00CB48CF"/>
    <w:rsid w:val="00CB493B"/>
    <w:rsid w:val="00CB4DC9"/>
    <w:rsid w:val="00CB5835"/>
    <w:rsid w:val="00CB5B65"/>
    <w:rsid w:val="00CB60C0"/>
    <w:rsid w:val="00CB6652"/>
    <w:rsid w:val="00CB6740"/>
    <w:rsid w:val="00CB6F06"/>
    <w:rsid w:val="00CB6F2D"/>
    <w:rsid w:val="00CC032D"/>
    <w:rsid w:val="00CC0F37"/>
    <w:rsid w:val="00CC0F4B"/>
    <w:rsid w:val="00CC170C"/>
    <w:rsid w:val="00CC24FD"/>
    <w:rsid w:val="00CC32EF"/>
    <w:rsid w:val="00CC43A6"/>
    <w:rsid w:val="00CC4420"/>
    <w:rsid w:val="00CC4994"/>
    <w:rsid w:val="00CC4C78"/>
    <w:rsid w:val="00CC5590"/>
    <w:rsid w:val="00CC55D4"/>
    <w:rsid w:val="00CC56B2"/>
    <w:rsid w:val="00CC590E"/>
    <w:rsid w:val="00CC5F77"/>
    <w:rsid w:val="00CC645C"/>
    <w:rsid w:val="00CC7225"/>
    <w:rsid w:val="00CC75B4"/>
    <w:rsid w:val="00CC7925"/>
    <w:rsid w:val="00CC79B1"/>
    <w:rsid w:val="00CC7F15"/>
    <w:rsid w:val="00CD1766"/>
    <w:rsid w:val="00CD183A"/>
    <w:rsid w:val="00CD184A"/>
    <w:rsid w:val="00CD2543"/>
    <w:rsid w:val="00CD2679"/>
    <w:rsid w:val="00CD2846"/>
    <w:rsid w:val="00CD2F3E"/>
    <w:rsid w:val="00CD311B"/>
    <w:rsid w:val="00CD396C"/>
    <w:rsid w:val="00CD3F49"/>
    <w:rsid w:val="00CD5EB0"/>
    <w:rsid w:val="00CD64D6"/>
    <w:rsid w:val="00CD6B9F"/>
    <w:rsid w:val="00CD72E4"/>
    <w:rsid w:val="00CD7421"/>
    <w:rsid w:val="00CD74C3"/>
    <w:rsid w:val="00CD7638"/>
    <w:rsid w:val="00CD7682"/>
    <w:rsid w:val="00CD7A7A"/>
    <w:rsid w:val="00CE01BE"/>
    <w:rsid w:val="00CE0727"/>
    <w:rsid w:val="00CE0BB5"/>
    <w:rsid w:val="00CE0EC1"/>
    <w:rsid w:val="00CE1315"/>
    <w:rsid w:val="00CE15F1"/>
    <w:rsid w:val="00CE1A0D"/>
    <w:rsid w:val="00CE1AA2"/>
    <w:rsid w:val="00CE1E55"/>
    <w:rsid w:val="00CE24F5"/>
    <w:rsid w:val="00CE26B5"/>
    <w:rsid w:val="00CE28F3"/>
    <w:rsid w:val="00CE2EE5"/>
    <w:rsid w:val="00CE2F41"/>
    <w:rsid w:val="00CE3618"/>
    <w:rsid w:val="00CE37DC"/>
    <w:rsid w:val="00CE3A56"/>
    <w:rsid w:val="00CE405E"/>
    <w:rsid w:val="00CE4612"/>
    <w:rsid w:val="00CE468B"/>
    <w:rsid w:val="00CE48E2"/>
    <w:rsid w:val="00CE49DA"/>
    <w:rsid w:val="00CE5345"/>
    <w:rsid w:val="00CE53D5"/>
    <w:rsid w:val="00CE5B93"/>
    <w:rsid w:val="00CE5C2C"/>
    <w:rsid w:val="00CE5D9A"/>
    <w:rsid w:val="00CE5F2C"/>
    <w:rsid w:val="00CE6334"/>
    <w:rsid w:val="00CE7246"/>
    <w:rsid w:val="00CE7D65"/>
    <w:rsid w:val="00CF0A42"/>
    <w:rsid w:val="00CF162F"/>
    <w:rsid w:val="00CF1955"/>
    <w:rsid w:val="00CF1A24"/>
    <w:rsid w:val="00CF28B9"/>
    <w:rsid w:val="00CF2DC5"/>
    <w:rsid w:val="00CF3428"/>
    <w:rsid w:val="00CF36E2"/>
    <w:rsid w:val="00CF444F"/>
    <w:rsid w:val="00CF488F"/>
    <w:rsid w:val="00CF4A9F"/>
    <w:rsid w:val="00CF5086"/>
    <w:rsid w:val="00CF50F2"/>
    <w:rsid w:val="00CF581A"/>
    <w:rsid w:val="00CF5A23"/>
    <w:rsid w:val="00CF5A51"/>
    <w:rsid w:val="00CF613E"/>
    <w:rsid w:val="00CF63D7"/>
    <w:rsid w:val="00CF6FFC"/>
    <w:rsid w:val="00CF7192"/>
    <w:rsid w:val="00CF75F9"/>
    <w:rsid w:val="00CF772C"/>
    <w:rsid w:val="00D00694"/>
    <w:rsid w:val="00D014F0"/>
    <w:rsid w:val="00D015E7"/>
    <w:rsid w:val="00D0276A"/>
    <w:rsid w:val="00D0329B"/>
    <w:rsid w:val="00D036C9"/>
    <w:rsid w:val="00D03C23"/>
    <w:rsid w:val="00D0433A"/>
    <w:rsid w:val="00D04AE3"/>
    <w:rsid w:val="00D05B48"/>
    <w:rsid w:val="00D06049"/>
    <w:rsid w:val="00D06778"/>
    <w:rsid w:val="00D06C04"/>
    <w:rsid w:val="00D0737A"/>
    <w:rsid w:val="00D10B76"/>
    <w:rsid w:val="00D10D22"/>
    <w:rsid w:val="00D1166B"/>
    <w:rsid w:val="00D116BC"/>
    <w:rsid w:val="00D125D8"/>
    <w:rsid w:val="00D128ED"/>
    <w:rsid w:val="00D12CD1"/>
    <w:rsid w:val="00D138D9"/>
    <w:rsid w:val="00D13FB4"/>
    <w:rsid w:val="00D14230"/>
    <w:rsid w:val="00D15939"/>
    <w:rsid w:val="00D15A8F"/>
    <w:rsid w:val="00D15B37"/>
    <w:rsid w:val="00D167CC"/>
    <w:rsid w:val="00D1716F"/>
    <w:rsid w:val="00D178BB"/>
    <w:rsid w:val="00D179AA"/>
    <w:rsid w:val="00D17D0E"/>
    <w:rsid w:val="00D17D4A"/>
    <w:rsid w:val="00D200CA"/>
    <w:rsid w:val="00D21A5C"/>
    <w:rsid w:val="00D21DF3"/>
    <w:rsid w:val="00D22421"/>
    <w:rsid w:val="00D2270D"/>
    <w:rsid w:val="00D23125"/>
    <w:rsid w:val="00D233EC"/>
    <w:rsid w:val="00D2426E"/>
    <w:rsid w:val="00D24619"/>
    <w:rsid w:val="00D2471C"/>
    <w:rsid w:val="00D249A1"/>
    <w:rsid w:val="00D24BA7"/>
    <w:rsid w:val="00D24E64"/>
    <w:rsid w:val="00D24F80"/>
    <w:rsid w:val="00D24FA4"/>
    <w:rsid w:val="00D2670A"/>
    <w:rsid w:val="00D269C8"/>
    <w:rsid w:val="00D27EDF"/>
    <w:rsid w:val="00D30AED"/>
    <w:rsid w:val="00D31619"/>
    <w:rsid w:val="00D319CC"/>
    <w:rsid w:val="00D319D7"/>
    <w:rsid w:val="00D31C61"/>
    <w:rsid w:val="00D32F62"/>
    <w:rsid w:val="00D333F9"/>
    <w:rsid w:val="00D335F5"/>
    <w:rsid w:val="00D33A3E"/>
    <w:rsid w:val="00D34359"/>
    <w:rsid w:val="00D344B7"/>
    <w:rsid w:val="00D347AA"/>
    <w:rsid w:val="00D34C38"/>
    <w:rsid w:val="00D351DE"/>
    <w:rsid w:val="00D354EB"/>
    <w:rsid w:val="00D363C9"/>
    <w:rsid w:val="00D364E1"/>
    <w:rsid w:val="00D366D7"/>
    <w:rsid w:val="00D369EC"/>
    <w:rsid w:val="00D37048"/>
    <w:rsid w:val="00D376D7"/>
    <w:rsid w:val="00D4032C"/>
    <w:rsid w:val="00D4039C"/>
    <w:rsid w:val="00D40713"/>
    <w:rsid w:val="00D40B3A"/>
    <w:rsid w:val="00D40BFE"/>
    <w:rsid w:val="00D4171D"/>
    <w:rsid w:val="00D41875"/>
    <w:rsid w:val="00D41CB6"/>
    <w:rsid w:val="00D420CA"/>
    <w:rsid w:val="00D43D76"/>
    <w:rsid w:val="00D4409C"/>
    <w:rsid w:val="00D44440"/>
    <w:rsid w:val="00D4469B"/>
    <w:rsid w:val="00D449D0"/>
    <w:rsid w:val="00D4523E"/>
    <w:rsid w:val="00D4567F"/>
    <w:rsid w:val="00D46430"/>
    <w:rsid w:val="00D4678F"/>
    <w:rsid w:val="00D46989"/>
    <w:rsid w:val="00D476BE"/>
    <w:rsid w:val="00D47B3C"/>
    <w:rsid w:val="00D47B64"/>
    <w:rsid w:val="00D500DB"/>
    <w:rsid w:val="00D5043E"/>
    <w:rsid w:val="00D506DA"/>
    <w:rsid w:val="00D506DC"/>
    <w:rsid w:val="00D50FD4"/>
    <w:rsid w:val="00D51413"/>
    <w:rsid w:val="00D51E59"/>
    <w:rsid w:val="00D5254C"/>
    <w:rsid w:val="00D53607"/>
    <w:rsid w:val="00D537D0"/>
    <w:rsid w:val="00D54958"/>
    <w:rsid w:val="00D54C60"/>
    <w:rsid w:val="00D5560D"/>
    <w:rsid w:val="00D559A0"/>
    <w:rsid w:val="00D559D4"/>
    <w:rsid w:val="00D567F1"/>
    <w:rsid w:val="00D5761C"/>
    <w:rsid w:val="00D60ADE"/>
    <w:rsid w:val="00D60D89"/>
    <w:rsid w:val="00D60FB4"/>
    <w:rsid w:val="00D6179F"/>
    <w:rsid w:val="00D61B99"/>
    <w:rsid w:val="00D61DF5"/>
    <w:rsid w:val="00D62155"/>
    <w:rsid w:val="00D62207"/>
    <w:rsid w:val="00D6323E"/>
    <w:rsid w:val="00D6334A"/>
    <w:rsid w:val="00D63375"/>
    <w:rsid w:val="00D636BE"/>
    <w:rsid w:val="00D6392B"/>
    <w:rsid w:val="00D63AAB"/>
    <w:rsid w:val="00D63BA0"/>
    <w:rsid w:val="00D63CD1"/>
    <w:rsid w:val="00D63E1A"/>
    <w:rsid w:val="00D64090"/>
    <w:rsid w:val="00D64491"/>
    <w:rsid w:val="00D650BD"/>
    <w:rsid w:val="00D6579C"/>
    <w:rsid w:val="00D658CB"/>
    <w:rsid w:val="00D65EC7"/>
    <w:rsid w:val="00D672AB"/>
    <w:rsid w:val="00D67761"/>
    <w:rsid w:val="00D67CD3"/>
    <w:rsid w:val="00D702C6"/>
    <w:rsid w:val="00D705A8"/>
    <w:rsid w:val="00D70773"/>
    <w:rsid w:val="00D71541"/>
    <w:rsid w:val="00D718E2"/>
    <w:rsid w:val="00D723C3"/>
    <w:rsid w:val="00D72AF3"/>
    <w:rsid w:val="00D72E36"/>
    <w:rsid w:val="00D73331"/>
    <w:rsid w:val="00D7353A"/>
    <w:rsid w:val="00D73551"/>
    <w:rsid w:val="00D73CCE"/>
    <w:rsid w:val="00D73D29"/>
    <w:rsid w:val="00D73D8E"/>
    <w:rsid w:val="00D73E1A"/>
    <w:rsid w:val="00D73F60"/>
    <w:rsid w:val="00D7420B"/>
    <w:rsid w:val="00D743AE"/>
    <w:rsid w:val="00D74558"/>
    <w:rsid w:val="00D74B29"/>
    <w:rsid w:val="00D753AC"/>
    <w:rsid w:val="00D75A08"/>
    <w:rsid w:val="00D75BAD"/>
    <w:rsid w:val="00D75D62"/>
    <w:rsid w:val="00D75E1A"/>
    <w:rsid w:val="00D75EF8"/>
    <w:rsid w:val="00D76AB0"/>
    <w:rsid w:val="00D7701D"/>
    <w:rsid w:val="00D7748D"/>
    <w:rsid w:val="00D775F4"/>
    <w:rsid w:val="00D8012E"/>
    <w:rsid w:val="00D8024C"/>
    <w:rsid w:val="00D8058B"/>
    <w:rsid w:val="00D80644"/>
    <w:rsid w:val="00D80A6D"/>
    <w:rsid w:val="00D8139A"/>
    <w:rsid w:val="00D81426"/>
    <w:rsid w:val="00D815C5"/>
    <w:rsid w:val="00D81853"/>
    <w:rsid w:val="00D82283"/>
    <w:rsid w:val="00D8267C"/>
    <w:rsid w:val="00D83599"/>
    <w:rsid w:val="00D835FC"/>
    <w:rsid w:val="00D83FA5"/>
    <w:rsid w:val="00D8412C"/>
    <w:rsid w:val="00D8416F"/>
    <w:rsid w:val="00D844AC"/>
    <w:rsid w:val="00D845C5"/>
    <w:rsid w:val="00D84BAC"/>
    <w:rsid w:val="00D851DE"/>
    <w:rsid w:val="00D85265"/>
    <w:rsid w:val="00D85342"/>
    <w:rsid w:val="00D859D0"/>
    <w:rsid w:val="00D85EEB"/>
    <w:rsid w:val="00D8623B"/>
    <w:rsid w:val="00D8630F"/>
    <w:rsid w:val="00D86381"/>
    <w:rsid w:val="00D868F3"/>
    <w:rsid w:val="00D8720D"/>
    <w:rsid w:val="00D8722C"/>
    <w:rsid w:val="00D905E5"/>
    <w:rsid w:val="00D90884"/>
    <w:rsid w:val="00D90920"/>
    <w:rsid w:val="00D90E78"/>
    <w:rsid w:val="00D91092"/>
    <w:rsid w:val="00D91771"/>
    <w:rsid w:val="00D91A0B"/>
    <w:rsid w:val="00D91ACD"/>
    <w:rsid w:val="00D92264"/>
    <w:rsid w:val="00D92834"/>
    <w:rsid w:val="00D929D1"/>
    <w:rsid w:val="00D93122"/>
    <w:rsid w:val="00D93348"/>
    <w:rsid w:val="00D93360"/>
    <w:rsid w:val="00D93493"/>
    <w:rsid w:val="00D94059"/>
    <w:rsid w:val="00D941DF"/>
    <w:rsid w:val="00D947A2"/>
    <w:rsid w:val="00D95464"/>
    <w:rsid w:val="00D955D3"/>
    <w:rsid w:val="00D9564B"/>
    <w:rsid w:val="00D95E3E"/>
    <w:rsid w:val="00D96797"/>
    <w:rsid w:val="00D97B9C"/>
    <w:rsid w:val="00D97C9C"/>
    <w:rsid w:val="00DA0110"/>
    <w:rsid w:val="00DA0284"/>
    <w:rsid w:val="00DA19EB"/>
    <w:rsid w:val="00DA1A8E"/>
    <w:rsid w:val="00DA2351"/>
    <w:rsid w:val="00DA2948"/>
    <w:rsid w:val="00DA3ABE"/>
    <w:rsid w:val="00DA3DD7"/>
    <w:rsid w:val="00DA4397"/>
    <w:rsid w:val="00DA5443"/>
    <w:rsid w:val="00DA5D5E"/>
    <w:rsid w:val="00DA6584"/>
    <w:rsid w:val="00DA6B37"/>
    <w:rsid w:val="00DA6CD5"/>
    <w:rsid w:val="00DA70E3"/>
    <w:rsid w:val="00DB04B4"/>
    <w:rsid w:val="00DB04C0"/>
    <w:rsid w:val="00DB0588"/>
    <w:rsid w:val="00DB0A1E"/>
    <w:rsid w:val="00DB10E5"/>
    <w:rsid w:val="00DB1214"/>
    <w:rsid w:val="00DB1830"/>
    <w:rsid w:val="00DB1B0F"/>
    <w:rsid w:val="00DB1DCB"/>
    <w:rsid w:val="00DB21CD"/>
    <w:rsid w:val="00DB2494"/>
    <w:rsid w:val="00DB2D89"/>
    <w:rsid w:val="00DB3065"/>
    <w:rsid w:val="00DB31C8"/>
    <w:rsid w:val="00DB39B3"/>
    <w:rsid w:val="00DB3AEB"/>
    <w:rsid w:val="00DB47DA"/>
    <w:rsid w:val="00DB49CD"/>
    <w:rsid w:val="00DB4A2F"/>
    <w:rsid w:val="00DB4DC4"/>
    <w:rsid w:val="00DB506C"/>
    <w:rsid w:val="00DB5B27"/>
    <w:rsid w:val="00DB606D"/>
    <w:rsid w:val="00DB6914"/>
    <w:rsid w:val="00DB7903"/>
    <w:rsid w:val="00DC0133"/>
    <w:rsid w:val="00DC0285"/>
    <w:rsid w:val="00DC0B67"/>
    <w:rsid w:val="00DC0E72"/>
    <w:rsid w:val="00DC103C"/>
    <w:rsid w:val="00DC1047"/>
    <w:rsid w:val="00DC2166"/>
    <w:rsid w:val="00DC2726"/>
    <w:rsid w:val="00DC27E0"/>
    <w:rsid w:val="00DC2865"/>
    <w:rsid w:val="00DC2AFB"/>
    <w:rsid w:val="00DC351E"/>
    <w:rsid w:val="00DC359B"/>
    <w:rsid w:val="00DC50CD"/>
    <w:rsid w:val="00DC5121"/>
    <w:rsid w:val="00DC5125"/>
    <w:rsid w:val="00DC5298"/>
    <w:rsid w:val="00DC589C"/>
    <w:rsid w:val="00DC65F3"/>
    <w:rsid w:val="00DC6BFC"/>
    <w:rsid w:val="00DC7F2F"/>
    <w:rsid w:val="00DC7FA7"/>
    <w:rsid w:val="00DD0E78"/>
    <w:rsid w:val="00DD0F68"/>
    <w:rsid w:val="00DD120C"/>
    <w:rsid w:val="00DD15F7"/>
    <w:rsid w:val="00DD18F3"/>
    <w:rsid w:val="00DD1EB6"/>
    <w:rsid w:val="00DD2003"/>
    <w:rsid w:val="00DD2193"/>
    <w:rsid w:val="00DD2876"/>
    <w:rsid w:val="00DD326B"/>
    <w:rsid w:val="00DD4D28"/>
    <w:rsid w:val="00DD5A7B"/>
    <w:rsid w:val="00DD5F81"/>
    <w:rsid w:val="00DD6B2C"/>
    <w:rsid w:val="00DD6B30"/>
    <w:rsid w:val="00DD6FDC"/>
    <w:rsid w:val="00DD7A2E"/>
    <w:rsid w:val="00DD7B66"/>
    <w:rsid w:val="00DD7C75"/>
    <w:rsid w:val="00DD7D24"/>
    <w:rsid w:val="00DE03F8"/>
    <w:rsid w:val="00DE09BA"/>
    <w:rsid w:val="00DE101F"/>
    <w:rsid w:val="00DE12C1"/>
    <w:rsid w:val="00DE1547"/>
    <w:rsid w:val="00DE18C0"/>
    <w:rsid w:val="00DE19F7"/>
    <w:rsid w:val="00DE2A12"/>
    <w:rsid w:val="00DE2A9C"/>
    <w:rsid w:val="00DE2B15"/>
    <w:rsid w:val="00DE2D0B"/>
    <w:rsid w:val="00DE3977"/>
    <w:rsid w:val="00DE3C35"/>
    <w:rsid w:val="00DE3F20"/>
    <w:rsid w:val="00DE54CA"/>
    <w:rsid w:val="00DE5ABC"/>
    <w:rsid w:val="00DE6C73"/>
    <w:rsid w:val="00DE6F4F"/>
    <w:rsid w:val="00DE713E"/>
    <w:rsid w:val="00DE733F"/>
    <w:rsid w:val="00DE7969"/>
    <w:rsid w:val="00DE7B5E"/>
    <w:rsid w:val="00DE7BC3"/>
    <w:rsid w:val="00DF0003"/>
    <w:rsid w:val="00DF104B"/>
    <w:rsid w:val="00DF134F"/>
    <w:rsid w:val="00DF1560"/>
    <w:rsid w:val="00DF17D1"/>
    <w:rsid w:val="00DF1B57"/>
    <w:rsid w:val="00DF1CE9"/>
    <w:rsid w:val="00DF1D18"/>
    <w:rsid w:val="00DF220B"/>
    <w:rsid w:val="00DF2BA9"/>
    <w:rsid w:val="00DF2E35"/>
    <w:rsid w:val="00DF41AF"/>
    <w:rsid w:val="00DF4897"/>
    <w:rsid w:val="00DF4915"/>
    <w:rsid w:val="00DF4918"/>
    <w:rsid w:val="00DF4C01"/>
    <w:rsid w:val="00DF505C"/>
    <w:rsid w:val="00DF54B0"/>
    <w:rsid w:val="00DF5752"/>
    <w:rsid w:val="00DF5804"/>
    <w:rsid w:val="00DF66C9"/>
    <w:rsid w:val="00DF6D4F"/>
    <w:rsid w:val="00DF721C"/>
    <w:rsid w:val="00DF74BB"/>
    <w:rsid w:val="00DF7B10"/>
    <w:rsid w:val="00DF7DE5"/>
    <w:rsid w:val="00DF7FE2"/>
    <w:rsid w:val="00E00223"/>
    <w:rsid w:val="00E00C35"/>
    <w:rsid w:val="00E00DA6"/>
    <w:rsid w:val="00E01069"/>
    <w:rsid w:val="00E02D1E"/>
    <w:rsid w:val="00E03088"/>
    <w:rsid w:val="00E0363C"/>
    <w:rsid w:val="00E03870"/>
    <w:rsid w:val="00E03C24"/>
    <w:rsid w:val="00E03F1E"/>
    <w:rsid w:val="00E04502"/>
    <w:rsid w:val="00E05004"/>
    <w:rsid w:val="00E05034"/>
    <w:rsid w:val="00E052C3"/>
    <w:rsid w:val="00E057CC"/>
    <w:rsid w:val="00E0604D"/>
    <w:rsid w:val="00E06A5E"/>
    <w:rsid w:val="00E073AE"/>
    <w:rsid w:val="00E073C2"/>
    <w:rsid w:val="00E07E51"/>
    <w:rsid w:val="00E10315"/>
    <w:rsid w:val="00E10AEF"/>
    <w:rsid w:val="00E10C3C"/>
    <w:rsid w:val="00E10D3E"/>
    <w:rsid w:val="00E11628"/>
    <w:rsid w:val="00E11AB0"/>
    <w:rsid w:val="00E11F23"/>
    <w:rsid w:val="00E12B71"/>
    <w:rsid w:val="00E1347B"/>
    <w:rsid w:val="00E1354D"/>
    <w:rsid w:val="00E1381D"/>
    <w:rsid w:val="00E13962"/>
    <w:rsid w:val="00E14D92"/>
    <w:rsid w:val="00E1593D"/>
    <w:rsid w:val="00E16171"/>
    <w:rsid w:val="00E162DF"/>
    <w:rsid w:val="00E16370"/>
    <w:rsid w:val="00E16C9C"/>
    <w:rsid w:val="00E16D71"/>
    <w:rsid w:val="00E176C5"/>
    <w:rsid w:val="00E17D24"/>
    <w:rsid w:val="00E20A08"/>
    <w:rsid w:val="00E20F04"/>
    <w:rsid w:val="00E2163C"/>
    <w:rsid w:val="00E2172E"/>
    <w:rsid w:val="00E21B25"/>
    <w:rsid w:val="00E21C7D"/>
    <w:rsid w:val="00E21D1A"/>
    <w:rsid w:val="00E22535"/>
    <w:rsid w:val="00E22701"/>
    <w:rsid w:val="00E23071"/>
    <w:rsid w:val="00E23237"/>
    <w:rsid w:val="00E23289"/>
    <w:rsid w:val="00E23691"/>
    <w:rsid w:val="00E236E1"/>
    <w:rsid w:val="00E237CD"/>
    <w:rsid w:val="00E2392D"/>
    <w:rsid w:val="00E24448"/>
    <w:rsid w:val="00E245B2"/>
    <w:rsid w:val="00E25597"/>
    <w:rsid w:val="00E26610"/>
    <w:rsid w:val="00E2672F"/>
    <w:rsid w:val="00E27481"/>
    <w:rsid w:val="00E27671"/>
    <w:rsid w:val="00E302C1"/>
    <w:rsid w:val="00E30FD6"/>
    <w:rsid w:val="00E31257"/>
    <w:rsid w:val="00E31459"/>
    <w:rsid w:val="00E31A8A"/>
    <w:rsid w:val="00E31CC2"/>
    <w:rsid w:val="00E31CDB"/>
    <w:rsid w:val="00E31FA1"/>
    <w:rsid w:val="00E31FB8"/>
    <w:rsid w:val="00E32144"/>
    <w:rsid w:val="00E3234C"/>
    <w:rsid w:val="00E328C0"/>
    <w:rsid w:val="00E33C0B"/>
    <w:rsid w:val="00E33FBC"/>
    <w:rsid w:val="00E343F4"/>
    <w:rsid w:val="00E34B56"/>
    <w:rsid w:val="00E35658"/>
    <w:rsid w:val="00E35D62"/>
    <w:rsid w:val="00E372F8"/>
    <w:rsid w:val="00E376AC"/>
    <w:rsid w:val="00E376F0"/>
    <w:rsid w:val="00E379D7"/>
    <w:rsid w:val="00E37A15"/>
    <w:rsid w:val="00E404EE"/>
    <w:rsid w:val="00E41D93"/>
    <w:rsid w:val="00E4219A"/>
    <w:rsid w:val="00E42CDB"/>
    <w:rsid w:val="00E4330E"/>
    <w:rsid w:val="00E4407D"/>
    <w:rsid w:val="00E443CA"/>
    <w:rsid w:val="00E44FE9"/>
    <w:rsid w:val="00E45740"/>
    <w:rsid w:val="00E458EC"/>
    <w:rsid w:val="00E45F67"/>
    <w:rsid w:val="00E4617A"/>
    <w:rsid w:val="00E464E6"/>
    <w:rsid w:val="00E47057"/>
    <w:rsid w:val="00E475CF"/>
    <w:rsid w:val="00E5044A"/>
    <w:rsid w:val="00E50FA5"/>
    <w:rsid w:val="00E52ACB"/>
    <w:rsid w:val="00E52B2E"/>
    <w:rsid w:val="00E52C1D"/>
    <w:rsid w:val="00E5303A"/>
    <w:rsid w:val="00E53623"/>
    <w:rsid w:val="00E54450"/>
    <w:rsid w:val="00E5471D"/>
    <w:rsid w:val="00E552E7"/>
    <w:rsid w:val="00E55933"/>
    <w:rsid w:val="00E56296"/>
    <w:rsid w:val="00E566EA"/>
    <w:rsid w:val="00E56E00"/>
    <w:rsid w:val="00E5798C"/>
    <w:rsid w:val="00E579E3"/>
    <w:rsid w:val="00E57C82"/>
    <w:rsid w:val="00E57D4D"/>
    <w:rsid w:val="00E57DC7"/>
    <w:rsid w:val="00E60726"/>
    <w:rsid w:val="00E60B82"/>
    <w:rsid w:val="00E61257"/>
    <w:rsid w:val="00E617A2"/>
    <w:rsid w:val="00E6202E"/>
    <w:rsid w:val="00E6248A"/>
    <w:rsid w:val="00E62A7F"/>
    <w:rsid w:val="00E62F03"/>
    <w:rsid w:val="00E631B9"/>
    <w:rsid w:val="00E63665"/>
    <w:rsid w:val="00E6384C"/>
    <w:rsid w:val="00E648B7"/>
    <w:rsid w:val="00E64D1D"/>
    <w:rsid w:val="00E671F8"/>
    <w:rsid w:val="00E67C29"/>
    <w:rsid w:val="00E7178D"/>
    <w:rsid w:val="00E71D1E"/>
    <w:rsid w:val="00E71FC2"/>
    <w:rsid w:val="00E723A8"/>
    <w:rsid w:val="00E72CAB"/>
    <w:rsid w:val="00E72E63"/>
    <w:rsid w:val="00E72E9F"/>
    <w:rsid w:val="00E7322A"/>
    <w:rsid w:val="00E73431"/>
    <w:rsid w:val="00E73539"/>
    <w:rsid w:val="00E73BB2"/>
    <w:rsid w:val="00E74107"/>
    <w:rsid w:val="00E744B5"/>
    <w:rsid w:val="00E75488"/>
    <w:rsid w:val="00E75501"/>
    <w:rsid w:val="00E76D9E"/>
    <w:rsid w:val="00E76DCC"/>
    <w:rsid w:val="00E77118"/>
    <w:rsid w:val="00E77143"/>
    <w:rsid w:val="00E8022F"/>
    <w:rsid w:val="00E80266"/>
    <w:rsid w:val="00E809B6"/>
    <w:rsid w:val="00E80C3B"/>
    <w:rsid w:val="00E8195E"/>
    <w:rsid w:val="00E82852"/>
    <w:rsid w:val="00E82A41"/>
    <w:rsid w:val="00E82C89"/>
    <w:rsid w:val="00E84D06"/>
    <w:rsid w:val="00E84FF7"/>
    <w:rsid w:val="00E85961"/>
    <w:rsid w:val="00E8637E"/>
    <w:rsid w:val="00E865B2"/>
    <w:rsid w:val="00E86828"/>
    <w:rsid w:val="00E8689A"/>
    <w:rsid w:val="00E8724E"/>
    <w:rsid w:val="00E87276"/>
    <w:rsid w:val="00E90EC0"/>
    <w:rsid w:val="00E90F8F"/>
    <w:rsid w:val="00E912BF"/>
    <w:rsid w:val="00E912CB"/>
    <w:rsid w:val="00E9181A"/>
    <w:rsid w:val="00E91EA7"/>
    <w:rsid w:val="00E923EA"/>
    <w:rsid w:val="00E926C1"/>
    <w:rsid w:val="00E93286"/>
    <w:rsid w:val="00E9402A"/>
    <w:rsid w:val="00E9455D"/>
    <w:rsid w:val="00E94B3D"/>
    <w:rsid w:val="00E94CF0"/>
    <w:rsid w:val="00E95438"/>
    <w:rsid w:val="00E955E7"/>
    <w:rsid w:val="00E96C82"/>
    <w:rsid w:val="00E971FE"/>
    <w:rsid w:val="00E97D88"/>
    <w:rsid w:val="00EA0609"/>
    <w:rsid w:val="00EA06F4"/>
    <w:rsid w:val="00EA1010"/>
    <w:rsid w:val="00EA1C38"/>
    <w:rsid w:val="00EA2065"/>
    <w:rsid w:val="00EA22B9"/>
    <w:rsid w:val="00EA23D3"/>
    <w:rsid w:val="00EA2733"/>
    <w:rsid w:val="00EA2826"/>
    <w:rsid w:val="00EA2923"/>
    <w:rsid w:val="00EA3D01"/>
    <w:rsid w:val="00EA41BD"/>
    <w:rsid w:val="00EA44FC"/>
    <w:rsid w:val="00EA4719"/>
    <w:rsid w:val="00EA4CA8"/>
    <w:rsid w:val="00EA4CD3"/>
    <w:rsid w:val="00EA4FFC"/>
    <w:rsid w:val="00EA506A"/>
    <w:rsid w:val="00EA59BD"/>
    <w:rsid w:val="00EA6394"/>
    <w:rsid w:val="00EA70A7"/>
    <w:rsid w:val="00EA737C"/>
    <w:rsid w:val="00EA77C8"/>
    <w:rsid w:val="00EA7BF7"/>
    <w:rsid w:val="00EB0777"/>
    <w:rsid w:val="00EB0875"/>
    <w:rsid w:val="00EB097B"/>
    <w:rsid w:val="00EB107A"/>
    <w:rsid w:val="00EB211D"/>
    <w:rsid w:val="00EB22BA"/>
    <w:rsid w:val="00EB25C4"/>
    <w:rsid w:val="00EB2766"/>
    <w:rsid w:val="00EB2848"/>
    <w:rsid w:val="00EB2FEA"/>
    <w:rsid w:val="00EB39B5"/>
    <w:rsid w:val="00EB3E01"/>
    <w:rsid w:val="00EB3E2E"/>
    <w:rsid w:val="00EB45DA"/>
    <w:rsid w:val="00EB4BEC"/>
    <w:rsid w:val="00EB4F01"/>
    <w:rsid w:val="00EB627B"/>
    <w:rsid w:val="00EB63C3"/>
    <w:rsid w:val="00EB6A72"/>
    <w:rsid w:val="00EB6E51"/>
    <w:rsid w:val="00EC133C"/>
    <w:rsid w:val="00EC1442"/>
    <w:rsid w:val="00EC19B0"/>
    <w:rsid w:val="00EC2295"/>
    <w:rsid w:val="00EC2DFD"/>
    <w:rsid w:val="00EC3376"/>
    <w:rsid w:val="00EC425A"/>
    <w:rsid w:val="00EC482A"/>
    <w:rsid w:val="00EC5009"/>
    <w:rsid w:val="00EC5A26"/>
    <w:rsid w:val="00EC5FE7"/>
    <w:rsid w:val="00EC652E"/>
    <w:rsid w:val="00EC6542"/>
    <w:rsid w:val="00EC663E"/>
    <w:rsid w:val="00EC6784"/>
    <w:rsid w:val="00EC6911"/>
    <w:rsid w:val="00EC6B8A"/>
    <w:rsid w:val="00EC7036"/>
    <w:rsid w:val="00EC712D"/>
    <w:rsid w:val="00EC75DA"/>
    <w:rsid w:val="00EC7600"/>
    <w:rsid w:val="00EC7DCD"/>
    <w:rsid w:val="00ED00A5"/>
    <w:rsid w:val="00ED06B3"/>
    <w:rsid w:val="00ED152C"/>
    <w:rsid w:val="00ED1ABD"/>
    <w:rsid w:val="00ED1FC7"/>
    <w:rsid w:val="00ED288C"/>
    <w:rsid w:val="00ED2DEA"/>
    <w:rsid w:val="00ED3458"/>
    <w:rsid w:val="00ED4CEB"/>
    <w:rsid w:val="00ED6209"/>
    <w:rsid w:val="00ED62FC"/>
    <w:rsid w:val="00ED6ACA"/>
    <w:rsid w:val="00ED7974"/>
    <w:rsid w:val="00ED7B0F"/>
    <w:rsid w:val="00EE0819"/>
    <w:rsid w:val="00EE090E"/>
    <w:rsid w:val="00EE0BB6"/>
    <w:rsid w:val="00EE0D36"/>
    <w:rsid w:val="00EE14CA"/>
    <w:rsid w:val="00EE166F"/>
    <w:rsid w:val="00EE1F20"/>
    <w:rsid w:val="00EE20AF"/>
    <w:rsid w:val="00EE3CBA"/>
    <w:rsid w:val="00EE3F86"/>
    <w:rsid w:val="00EE4197"/>
    <w:rsid w:val="00EE41FA"/>
    <w:rsid w:val="00EE57FC"/>
    <w:rsid w:val="00EE58E5"/>
    <w:rsid w:val="00EE5C60"/>
    <w:rsid w:val="00EE6026"/>
    <w:rsid w:val="00EE6702"/>
    <w:rsid w:val="00EE722E"/>
    <w:rsid w:val="00EE779F"/>
    <w:rsid w:val="00EE7F61"/>
    <w:rsid w:val="00EF0053"/>
    <w:rsid w:val="00EF0CC3"/>
    <w:rsid w:val="00EF1D80"/>
    <w:rsid w:val="00EF1EF5"/>
    <w:rsid w:val="00EF238B"/>
    <w:rsid w:val="00EF245C"/>
    <w:rsid w:val="00EF2912"/>
    <w:rsid w:val="00EF2A02"/>
    <w:rsid w:val="00EF2A85"/>
    <w:rsid w:val="00EF2CCC"/>
    <w:rsid w:val="00EF2D65"/>
    <w:rsid w:val="00EF2E91"/>
    <w:rsid w:val="00EF3549"/>
    <w:rsid w:val="00EF36FA"/>
    <w:rsid w:val="00EF3D9C"/>
    <w:rsid w:val="00EF41AE"/>
    <w:rsid w:val="00EF4315"/>
    <w:rsid w:val="00EF451E"/>
    <w:rsid w:val="00EF531B"/>
    <w:rsid w:val="00EF57E5"/>
    <w:rsid w:val="00EF5F71"/>
    <w:rsid w:val="00EF693C"/>
    <w:rsid w:val="00EF69BD"/>
    <w:rsid w:val="00EF6A61"/>
    <w:rsid w:val="00EF6D72"/>
    <w:rsid w:val="00EF77E2"/>
    <w:rsid w:val="00EF792C"/>
    <w:rsid w:val="00F00623"/>
    <w:rsid w:val="00F00839"/>
    <w:rsid w:val="00F00FFD"/>
    <w:rsid w:val="00F01950"/>
    <w:rsid w:val="00F01E85"/>
    <w:rsid w:val="00F02182"/>
    <w:rsid w:val="00F02327"/>
    <w:rsid w:val="00F02417"/>
    <w:rsid w:val="00F02C01"/>
    <w:rsid w:val="00F02D35"/>
    <w:rsid w:val="00F02DD1"/>
    <w:rsid w:val="00F02E90"/>
    <w:rsid w:val="00F045C6"/>
    <w:rsid w:val="00F04B0C"/>
    <w:rsid w:val="00F04C27"/>
    <w:rsid w:val="00F057B3"/>
    <w:rsid w:val="00F05A19"/>
    <w:rsid w:val="00F05CB2"/>
    <w:rsid w:val="00F05E43"/>
    <w:rsid w:val="00F05F36"/>
    <w:rsid w:val="00F072C9"/>
    <w:rsid w:val="00F07580"/>
    <w:rsid w:val="00F07D04"/>
    <w:rsid w:val="00F07E6A"/>
    <w:rsid w:val="00F102E9"/>
    <w:rsid w:val="00F102F6"/>
    <w:rsid w:val="00F112C2"/>
    <w:rsid w:val="00F11828"/>
    <w:rsid w:val="00F11E13"/>
    <w:rsid w:val="00F120CA"/>
    <w:rsid w:val="00F12157"/>
    <w:rsid w:val="00F1252E"/>
    <w:rsid w:val="00F12983"/>
    <w:rsid w:val="00F12A8A"/>
    <w:rsid w:val="00F12C0A"/>
    <w:rsid w:val="00F130A1"/>
    <w:rsid w:val="00F13828"/>
    <w:rsid w:val="00F1387E"/>
    <w:rsid w:val="00F149D4"/>
    <w:rsid w:val="00F149DC"/>
    <w:rsid w:val="00F14E8C"/>
    <w:rsid w:val="00F162F4"/>
    <w:rsid w:val="00F17D46"/>
    <w:rsid w:val="00F212BB"/>
    <w:rsid w:val="00F2146D"/>
    <w:rsid w:val="00F2229C"/>
    <w:rsid w:val="00F22787"/>
    <w:rsid w:val="00F22A05"/>
    <w:rsid w:val="00F22A08"/>
    <w:rsid w:val="00F23629"/>
    <w:rsid w:val="00F23D54"/>
    <w:rsid w:val="00F24ABB"/>
    <w:rsid w:val="00F2564D"/>
    <w:rsid w:val="00F25D0C"/>
    <w:rsid w:val="00F264D4"/>
    <w:rsid w:val="00F26BDC"/>
    <w:rsid w:val="00F27316"/>
    <w:rsid w:val="00F27C9C"/>
    <w:rsid w:val="00F27D11"/>
    <w:rsid w:val="00F27D1D"/>
    <w:rsid w:val="00F30E8F"/>
    <w:rsid w:val="00F30EB5"/>
    <w:rsid w:val="00F310A5"/>
    <w:rsid w:val="00F3115C"/>
    <w:rsid w:val="00F31458"/>
    <w:rsid w:val="00F31F23"/>
    <w:rsid w:val="00F321F5"/>
    <w:rsid w:val="00F325DD"/>
    <w:rsid w:val="00F339C4"/>
    <w:rsid w:val="00F33D16"/>
    <w:rsid w:val="00F34068"/>
    <w:rsid w:val="00F34243"/>
    <w:rsid w:val="00F34388"/>
    <w:rsid w:val="00F3490D"/>
    <w:rsid w:val="00F34F57"/>
    <w:rsid w:val="00F35609"/>
    <w:rsid w:val="00F36649"/>
    <w:rsid w:val="00F366FE"/>
    <w:rsid w:val="00F36BCE"/>
    <w:rsid w:val="00F37527"/>
    <w:rsid w:val="00F37913"/>
    <w:rsid w:val="00F4140E"/>
    <w:rsid w:val="00F41D05"/>
    <w:rsid w:val="00F41F12"/>
    <w:rsid w:val="00F42320"/>
    <w:rsid w:val="00F43407"/>
    <w:rsid w:val="00F437D4"/>
    <w:rsid w:val="00F43AAA"/>
    <w:rsid w:val="00F43B12"/>
    <w:rsid w:val="00F43C20"/>
    <w:rsid w:val="00F4468A"/>
    <w:rsid w:val="00F4495C"/>
    <w:rsid w:val="00F44AA1"/>
    <w:rsid w:val="00F44CBA"/>
    <w:rsid w:val="00F45D7E"/>
    <w:rsid w:val="00F4633F"/>
    <w:rsid w:val="00F46A0F"/>
    <w:rsid w:val="00F46E3C"/>
    <w:rsid w:val="00F46FBB"/>
    <w:rsid w:val="00F47AA0"/>
    <w:rsid w:val="00F47CD5"/>
    <w:rsid w:val="00F47DBD"/>
    <w:rsid w:val="00F5042C"/>
    <w:rsid w:val="00F50757"/>
    <w:rsid w:val="00F5217B"/>
    <w:rsid w:val="00F522D2"/>
    <w:rsid w:val="00F523CC"/>
    <w:rsid w:val="00F5320C"/>
    <w:rsid w:val="00F5386B"/>
    <w:rsid w:val="00F54CE0"/>
    <w:rsid w:val="00F55556"/>
    <w:rsid w:val="00F55F10"/>
    <w:rsid w:val="00F56864"/>
    <w:rsid w:val="00F56A9B"/>
    <w:rsid w:val="00F5701C"/>
    <w:rsid w:val="00F579A8"/>
    <w:rsid w:val="00F60457"/>
    <w:rsid w:val="00F60A7A"/>
    <w:rsid w:val="00F61A30"/>
    <w:rsid w:val="00F62335"/>
    <w:rsid w:val="00F62833"/>
    <w:rsid w:val="00F6290E"/>
    <w:rsid w:val="00F62DF6"/>
    <w:rsid w:val="00F63429"/>
    <w:rsid w:val="00F64171"/>
    <w:rsid w:val="00F64A81"/>
    <w:rsid w:val="00F65755"/>
    <w:rsid w:val="00F65F06"/>
    <w:rsid w:val="00F66043"/>
    <w:rsid w:val="00F66374"/>
    <w:rsid w:val="00F664B1"/>
    <w:rsid w:val="00F6652C"/>
    <w:rsid w:val="00F668D8"/>
    <w:rsid w:val="00F66A3A"/>
    <w:rsid w:val="00F67B8C"/>
    <w:rsid w:val="00F67D7A"/>
    <w:rsid w:val="00F7067A"/>
    <w:rsid w:val="00F707AB"/>
    <w:rsid w:val="00F712A2"/>
    <w:rsid w:val="00F7150C"/>
    <w:rsid w:val="00F715B3"/>
    <w:rsid w:val="00F7173D"/>
    <w:rsid w:val="00F71C00"/>
    <w:rsid w:val="00F71E3D"/>
    <w:rsid w:val="00F72764"/>
    <w:rsid w:val="00F727AA"/>
    <w:rsid w:val="00F72869"/>
    <w:rsid w:val="00F72ECE"/>
    <w:rsid w:val="00F7312C"/>
    <w:rsid w:val="00F732A5"/>
    <w:rsid w:val="00F73A1E"/>
    <w:rsid w:val="00F74212"/>
    <w:rsid w:val="00F743E7"/>
    <w:rsid w:val="00F7441C"/>
    <w:rsid w:val="00F74AF5"/>
    <w:rsid w:val="00F75869"/>
    <w:rsid w:val="00F76095"/>
    <w:rsid w:val="00F76761"/>
    <w:rsid w:val="00F77031"/>
    <w:rsid w:val="00F770E6"/>
    <w:rsid w:val="00F774D4"/>
    <w:rsid w:val="00F7789D"/>
    <w:rsid w:val="00F800AA"/>
    <w:rsid w:val="00F8089B"/>
    <w:rsid w:val="00F80996"/>
    <w:rsid w:val="00F80C74"/>
    <w:rsid w:val="00F80D59"/>
    <w:rsid w:val="00F80FD1"/>
    <w:rsid w:val="00F8128B"/>
    <w:rsid w:val="00F817EE"/>
    <w:rsid w:val="00F81892"/>
    <w:rsid w:val="00F8192E"/>
    <w:rsid w:val="00F8215F"/>
    <w:rsid w:val="00F82221"/>
    <w:rsid w:val="00F82345"/>
    <w:rsid w:val="00F82393"/>
    <w:rsid w:val="00F82534"/>
    <w:rsid w:val="00F82998"/>
    <w:rsid w:val="00F83027"/>
    <w:rsid w:val="00F8379E"/>
    <w:rsid w:val="00F8400C"/>
    <w:rsid w:val="00F85502"/>
    <w:rsid w:val="00F85619"/>
    <w:rsid w:val="00F85B4F"/>
    <w:rsid w:val="00F86507"/>
    <w:rsid w:val="00F86563"/>
    <w:rsid w:val="00F86B21"/>
    <w:rsid w:val="00F86DF0"/>
    <w:rsid w:val="00F87225"/>
    <w:rsid w:val="00F87656"/>
    <w:rsid w:val="00F87B92"/>
    <w:rsid w:val="00F87FB4"/>
    <w:rsid w:val="00F9094F"/>
    <w:rsid w:val="00F909B6"/>
    <w:rsid w:val="00F90B85"/>
    <w:rsid w:val="00F90C01"/>
    <w:rsid w:val="00F910D4"/>
    <w:rsid w:val="00F91EA3"/>
    <w:rsid w:val="00F92CBF"/>
    <w:rsid w:val="00F93457"/>
    <w:rsid w:val="00F93698"/>
    <w:rsid w:val="00F93B12"/>
    <w:rsid w:val="00F93CA6"/>
    <w:rsid w:val="00F93E81"/>
    <w:rsid w:val="00F93FE0"/>
    <w:rsid w:val="00F94031"/>
    <w:rsid w:val="00F94492"/>
    <w:rsid w:val="00F94ACE"/>
    <w:rsid w:val="00F95127"/>
    <w:rsid w:val="00F9533A"/>
    <w:rsid w:val="00F95D40"/>
    <w:rsid w:val="00F9615A"/>
    <w:rsid w:val="00F9643C"/>
    <w:rsid w:val="00F968DD"/>
    <w:rsid w:val="00F96E8D"/>
    <w:rsid w:val="00F97ABF"/>
    <w:rsid w:val="00FA01FF"/>
    <w:rsid w:val="00FA0B27"/>
    <w:rsid w:val="00FA0D75"/>
    <w:rsid w:val="00FA1338"/>
    <w:rsid w:val="00FA13CD"/>
    <w:rsid w:val="00FA14BA"/>
    <w:rsid w:val="00FA18D2"/>
    <w:rsid w:val="00FA19CC"/>
    <w:rsid w:val="00FA1CCA"/>
    <w:rsid w:val="00FA1D0A"/>
    <w:rsid w:val="00FA1E5C"/>
    <w:rsid w:val="00FA1F70"/>
    <w:rsid w:val="00FA22EE"/>
    <w:rsid w:val="00FA2D7E"/>
    <w:rsid w:val="00FA32BE"/>
    <w:rsid w:val="00FA370C"/>
    <w:rsid w:val="00FA3846"/>
    <w:rsid w:val="00FA3B91"/>
    <w:rsid w:val="00FA413D"/>
    <w:rsid w:val="00FA42BF"/>
    <w:rsid w:val="00FA5360"/>
    <w:rsid w:val="00FA6154"/>
    <w:rsid w:val="00FA6160"/>
    <w:rsid w:val="00FA685D"/>
    <w:rsid w:val="00FA737B"/>
    <w:rsid w:val="00FA7A8F"/>
    <w:rsid w:val="00FA7B68"/>
    <w:rsid w:val="00FA7CF3"/>
    <w:rsid w:val="00FB0A6B"/>
    <w:rsid w:val="00FB0EA1"/>
    <w:rsid w:val="00FB1284"/>
    <w:rsid w:val="00FB1495"/>
    <w:rsid w:val="00FB174E"/>
    <w:rsid w:val="00FB18EB"/>
    <w:rsid w:val="00FB1C37"/>
    <w:rsid w:val="00FB2091"/>
    <w:rsid w:val="00FB2BA8"/>
    <w:rsid w:val="00FB2EC2"/>
    <w:rsid w:val="00FB3CBB"/>
    <w:rsid w:val="00FB4BCB"/>
    <w:rsid w:val="00FB5425"/>
    <w:rsid w:val="00FB5965"/>
    <w:rsid w:val="00FB5B5F"/>
    <w:rsid w:val="00FB5C94"/>
    <w:rsid w:val="00FB60C8"/>
    <w:rsid w:val="00FB68EF"/>
    <w:rsid w:val="00FB77A1"/>
    <w:rsid w:val="00FC002D"/>
    <w:rsid w:val="00FC07B4"/>
    <w:rsid w:val="00FC08D1"/>
    <w:rsid w:val="00FC1057"/>
    <w:rsid w:val="00FC1371"/>
    <w:rsid w:val="00FC1611"/>
    <w:rsid w:val="00FC278B"/>
    <w:rsid w:val="00FC379D"/>
    <w:rsid w:val="00FC4DBF"/>
    <w:rsid w:val="00FC561B"/>
    <w:rsid w:val="00FC6AB3"/>
    <w:rsid w:val="00FC6BE3"/>
    <w:rsid w:val="00FC7054"/>
    <w:rsid w:val="00FC761B"/>
    <w:rsid w:val="00FD00E9"/>
    <w:rsid w:val="00FD1A73"/>
    <w:rsid w:val="00FD25E7"/>
    <w:rsid w:val="00FD28EB"/>
    <w:rsid w:val="00FD313E"/>
    <w:rsid w:val="00FD35A6"/>
    <w:rsid w:val="00FD40F7"/>
    <w:rsid w:val="00FD4875"/>
    <w:rsid w:val="00FD50BA"/>
    <w:rsid w:val="00FD57A4"/>
    <w:rsid w:val="00FD7251"/>
    <w:rsid w:val="00FE004B"/>
    <w:rsid w:val="00FE08F9"/>
    <w:rsid w:val="00FE09F4"/>
    <w:rsid w:val="00FE0A32"/>
    <w:rsid w:val="00FE116F"/>
    <w:rsid w:val="00FE177E"/>
    <w:rsid w:val="00FE17EF"/>
    <w:rsid w:val="00FE18B1"/>
    <w:rsid w:val="00FE1A71"/>
    <w:rsid w:val="00FE21FC"/>
    <w:rsid w:val="00FE2688"/>
    <w:rsid w:val="00FE2B3F"/>
    <w:rsid w:val="00FE30B8"/>
    <w:rsid w:val="00FE3140"/>
    <w:rsid w:val="00FE38FC"/>
    <w:rsid w:val="00FE3967"/>
    <w:rsid w:val="00FE39A8"/>
    <w:rsid w:val="00FE41BD"/>
    <w:rsid w:val="00FE435E"/>
    <w:rsid w:val="00FE53F5"/>
    <w:rsid w:val="00FE5F47"/>
    <w:rsid w:val="00FE7493"/>
    <w:rsid w:val="00FE76FD"/>
    <w:rsid w:val="00FE7AFD"/>
    <w:rsid w:val="00FE7AFE"/>
    <w:rsid w:val="00FE7CC4"/>
    <w:rsid w:val="00FF0039"/>
    <w:rsid w:val="00FF0605"/>
    <w:rsid w:val="00FF0A46"/>
    <w:rsid w:val="00FF0B36"/>
    <w:rsid w:val="00FF0BF1"/>
    <w:rsid w:val="00FF1861"/>
    <w:rsid w:val="00FF1966"/>
    <w:rsid w:val="00FF1C12"/>
    <w:rsid w:val="00FF1CF1"/>
    <w:rsid w:val="00FF1EC7"/>
    <w:rsid w:val="00FF2108"/>
    <w:rsid w:val="00FF2277"/>
    <w:rsid w:val="00FF227F"/>
    <w:rsid w:val="00FF4635"/>
    <w:rsid w:val="00FF488B"/>
    <w:rsid w:val="00FF4CE6"/>
    <w:rsid w:val="00FF519C"/>
    <w:rsid w:val="00FF52B9"/>
    <w:rsid w:val="00FF622D"/>
    <w:rsid w:val="00FF6596"/>
    <w:rsid w:val="00FF68AA"/>
    <w:rsid w:val="00FF6E4A"/>
    <w:rsid w:val="00FF7102"/>
    <w:rsid w:val="0124205E"/>
    <w:rsid w:val="01C00BB9"/>
    <w:rsid w:val="029C377C"/>
    <w:rsid w:val="03190CB5"/>
    <w:rsid w:val="04A12D27"/>
    <w:rsid w:val="04C86AF0"/>
    <w:rsid w:val="057D5D1C"/>
    <w:rsid w:val="05B63A8C"/>
    <w:rsid w:val="072C17DC"/>
    <w:rsid w:val="072F35A8"/>
    <w:rsid w:val="091C5BF2"/>
    <w:rsid w:val="0A0C6682"/>
    <w:rsid w:val="0AE70825"/>
    <w:rsid w:val="0B1008A0"/>
    <w:rsid w:val="0BEB4226"/>
    <w:rsid w:val="0D5326ED"/>
    <w:rsid w:val="0DAD05CA"/>
    <w:rsid w:val="0DCA112F"/>
    <w:rsid w:val="0E8B3B60"/>
    <w:rsid w:val="0F707F06"/>
    <w:rsid w:val="0FB670F1"/>
    <w:rsid w:val="108F1F59"/>
    <w:rsid w:val="11F03954"/>
    <w:rsid w:val="12816FEF"/>
    <w:rsid w:val="133F6421"/>
    <w:rsid w:val="143654E8"/>
    <w:rsid w:val="1438393C"/>
    <w:rsid w:val="14A95E7B"/>
    <w:rsid w:val="15A235BC"/>
    <w:rsid w:val="15BE4032"/>
    <w:rsid w:val="162C5776"/>
    <w:rsid w:val="16803C4C"/>
    <w:rsid w:val="17C83792"/>
    <w:rsid w:val="17E928DD"/>
    <w:rsid w:val="18DA2C6B"/>
    <w:rsid w:val="191B54E6"/>
    <w:rsid w:val="1B1F2DB6"/>
    <w:rsid w:val="1BEC136B"/>
    <w:rsid w:val="1CB515F6"/>
    <w:rsid w:val="1D783268"/>
    <w:rsid w:val="1F0152EE"/>
    <w:rsid w:val="1F205112"/>
    <w:rsid w:val="1F6F40D6"/>
    <w:rsid w:val="207A0CA6"/>
    <w:rsid w:val="21670C1F"/>
    <w:rsid w:val="218C22C2"/>
    <w:rsid w:val="234B7C00"/>
    <w:rsid w:val="23FB034A"/>
    <w:rsid w:val="240E1F4C"/>
    <w:rsid w:val="250E094B"/>
    <w:rsid w:val="252008B6"/>
    <w:rsid w:val="26985F5D"/>
    <w:rsid w:val="274B4F8B"/>
    <w:rsid w:val="28481057"/>
    <w:rsid w:val="29003F75"/>
    <w:rsid w:val="29C00014"/>
    <w:rsid w:val="2B0D58FB"/>
    <w:rsid w:val="2ECC407E"/>
    <w:rsid w:val="30E43845"/>
    <w:rsid w:val="32BF6D3F"/>
    <w:rsid w:val="3462580C"/>
    <w:rsid w:val="34BF59AD"/>
    <w:rsid w:val="35586D92"/>
    <w:rsid w:val="35E07264"/>
    <w:rsid w:val="35EE14FC"/>
    <w:rsid w:val="36876785"/>
    <w:rsid w:val="36A2748C"/>
    <w:rsid w:val="375A6676"/>
    <w:rsid w:val="37DA1918"/>
    <w:rsid w:val="37E56988"/>
    <w:rsid w:val="38070CF0"/>
    <w:rsid w:val="386A3E91"/>
    <w:rsid w:val="39650B20"/>
    <w:rsid w:val="39B31D73"/>
    <w:rsid w:val="39D538E1"/>
    <w:rsid w:val="3A3179E0"/>
    <w:rsid w:val="3B132458"/>
    <w:rsid w:val="3B412397"/>
    <w:rsid w:val="3BC925F5"/>
    <w:rsid w:val="3BCB4B28"/>
    <w:rsid w:val="3D3C5C83"/>
    <w:rsid w:val="3D957CF8"/>
    <w:rsid w:val="3E570B36"/>
    <w:rsid w:val="3F111BC8"/>
    <w:rsid w:val="3FDF5B23"/>
    <w:rsid w:val="408D7569"/>
    <w:rsid w:val="410969A9"/>
    <w:rsid w:val="4133442D"/>
    <w:rsid w:val="44284047"/>
    <w:rsid w:val="44DF77BC"/>
    <w:rsid w:val="450C0C1F"/>
    <w:rsid w:val="463B061F"/>
    <w:rsid w:val="47686F3F"/>
    <w:rsid w:val="47691236"/>
    <w:rsid w:val="48354B8D"/>
    <w:rsid w:val="49467AC6"/>
    <w:rsid w:val="498D1CBC"/>
    <w:rsid w:val="49CB20AA"/>
    <w:rsid w:val="4A5A7FB8"/>
    <w:rsid w:val="4AEB13BF"/>
    <w:rsid w:val="4B8623B7"/>
    <w:rsid w:val="4B9B2BB0"/>
    <w:rsid w:val="4C0807F4"/>
    <w:rsid w:val="4C0A12CF"/>
    <w:rsid w:val="4D83179B"/>
    <w:rsid w:val="4DFA0497"/>
    <w:rsid w:val="4E3B669A"/>
    <w:rsid w:val="4E903CFA"/>
    <w:rsid w:val="4FA270E2"/>
    <w:rsid w:val="4FF718B6"/>
    <w:rsid w:val="500F351E"/>
    <w:rsid w:val="505179D0"/>
    <w:rsid w:val="50975C9D"/>
    <w:rsid w:val="521605BB"/>
    <w:rsid w:val="527937F9"/>
    <w:rsid w:val="540E100C"/>
    <w:rsid w:val="5410408C"/>
    <w:rsid w:val="55D978D8"/>
    <w:rsid w:val="562961D8"/>
    <w:rsid w:val="5682468F"/>
    <w:rsid w:val="570B22DC"/>
    <w:rsid w:val="588D6F55"/>
    <w:rsid w:val="58E42E0A"/>
    <w:rsid w:val="59082F23"/>
    <w:rsid w:val="5B1622EB"/>
    <w:rsid w:val="5BCB2194"/>
    <w:rsid w:val="5C2E7C7F"/>
    <w:rsid w:val="5C6266F7"/>
    <w:rsid w:val="5D952340"/>
    <w:rsid w:val="5DAC7A6D"/>
    <w:rsid w:val="5DC6168C"/>
    <w:rsid w:val="5DEF4F0A"/>
    <w:rsid w:val="5E567D56"/>
    <w:rsid w:val="5EBC54FC"/>
    <w:rsid w:val="5FA64E71"/>
    <w:rsid w:val="6063581B"/>
    <w:rsid w:val="62510234"/>
    <w:rsid w:val="62F13C1D"/>
    <w:rsid w:val="641B1D56"/>
    <w:rsid w:val="64861155"/>
    <w:rsid w:val="658E590D"/>
    <w:rsid w:val="65AF2289"/>
    <w:rsid w:val="66B20609"/>
    <w:rsid w:val="684F37D1"/>
    <w:rsid w:val="699E11E7"/>
    <w:rsid w:val="69D83F0D"/>
    <w:rsid w:val="6A9A6ED2"/>
    <w:rsid w:val="6C5F7DAC"/>
    <w:rsid w:val="6E0367DA"/>
    <w:rsid w:val="6EDC726D"/>
    <w:rsid w:val="70DF5AF6"/>
    <w:rsid w:val="70E04915"/>
    <w:rsid w:val="70F0337C"/>
    <w:rsid w:val="724D0C9B"/>
    <w:rsid w:val="73D97554"/>
    <w:rsid w:val="74044D32"/>
    <w:rsid w:val="74232AA8"/>
    <w:rsid w:val="74844AC2"/>
    <w:rsid w:val="74F00593"/>
    <w:rsid w:val="74FC7894"/>
    <w:rsid w:val="75714DBB"/>
    <w:rsid w:val="75F501BC"/>
    <w:rsid w:val="761D165E"/>
    <w:rsid w:val="781D131B"/>
    <w:rsid w:val="78AC3AAB"/>
    <w:rsid w:val="78F023C8"/>
    <w:rsid w:val="79903215"/>
    <w:rsid w:val="7A0C37BE"/>
    <w:rsid w:val="7A7E4C77"/>
    <w:rsid w:val="7ABC1737"/>
    <w:rsid w:val="7ED55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outlineLvl w:val="0"/>
    </w:pPr>
    <w:rPr>
      <w:b/>
      <w:bCs/>
      <w:kern w:val="44"/>
      <w:sz w:val="2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6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59"/>
    <w:qFormat/>
    <w:uiPriority w:val="0"/>
    <w:pPr>
      <w:snapToGrid w:val="0"/>
      <w:spacing w:line="360" w:lineRule="auto"/>
      <w:ind w:firstLine="420"/>
    </w:pPr>
    <w:rPr>
      <w:spacing w:val="10"/>
      <w:sz w:val="24"/>
      <w:szCs w:val="20"/>
    </w:rPr>
  </w:style>
  <w:style w:type="paragraph" w:styleId="7">
    <w:name w:val="caption"/>
    <w:basedOn w:val="1"/>
    <w:next w:val="1"/>
    <w:qFormat/>
    <w:uiPriority w:val="0"/>
    <w:rPr>
      <w:rFonts w:ascii="Calibri Light" w:hAnsi="Calibri Light" w:eastAsia="黑体"/>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80"/>
    <w:semiHidden/>
    <w:qFormat/>
    <w:uiPriority w:val="0"/>
    <w:pPr>
      <w:jc w:val="left"/>
    </w:pPr>
  </w:style>
  <w:style w:type="paragraph" w:styleId="10">
    <w:name w:val="Body Text"/>
    <w:basedOn w:val="1"/>
    <w:link w:val="34"/>
    <w:qFormat/>
    <w:uiPriority w:val="0"/>
    <w:rPr>
      <w:sz w:val="18"/>
    </w:rPr>
  </w:style>
  <w:style w:type="paragraph" w:styleId="11">
    <w:name w:val="Plain Text"/>
    <w:basedOn w:val="1"/>
    <w:link w:val="36"/>
    <w:qFormat/>
    <w:uiPriority w:val="0"/>
    <w:rPr>
      <w:rFonts w:ascii="宋体" w:hAnsi="Courier New"/>
      <w:szCs w:val="20"/>
    </w:rPr>
  </w:style>
  <w:style w:type="paragraph" w:styleId="12">
    <w:name w:val="Body Text Indent 2"/>
    <w:basedOn w:val="1"/>
    <w:link w:val="35"/>
    <w:qFormat/>
    <w:uiPriority w:val="0"/>
    <w:pPr>
      <w:spacing w:after="120" w:line="480" w:lineRule="auto"/>
      <w:ind w:left="420" w:leftChars="200"/>
    </w:pPr>
    <w:rPr>
      <w:szCs w:val="20"/>
    </w:rPr>
  </w:style>
  <w:style w:type="paragraph" w:styleId="13">
    <w:name w:val="Balloon Text"/>
    <w:basedOn w:val="1"/>
    <w:semiHidden/>
    <w:qFormat/>
    <w:uiPriority w:val="0"/>
    <w:rPr>
      <w:sz w:val="18"/>
      <w:szCs w:val="18"/>
    </w:rPr>
  </w:style>
  <w:style w:type="paragraph" w:styleId="14">
    <w:name w:val="footer"/>
    <w:basedOn w:val="1"/>
    <w:link w:val="63"/>
    <w:qFormat/>
    <w:uiPriority w:val="99"/>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rPr>
      <w:szCs w:val="20"/>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semiHidden/>
    <w:qFormat/>
    <w:uiPriority w:val="0"/>
    <w:pPr>
      <w:ind w:left="420" w:leftChars="200"/>
    </w:pPr>
    <w:rPr>
      <w:szCs w:val="20"/>
    </w:rPr>
  </w:style>
  <w:style w:type="paragraph" w:styleId="19">
    <w:name w:val="Body Text 2"/>
    <w:basedOn w:val="1"/>
    <w:qFormat/>
    <w:uiPriority w:val="0"/>
    <w:pPr>
      <w:spacing w:after="120" w:line="480" w:lineRule="auto"/>
    </w:pPr>
  </w:style>
  <w:style w:type="paragraph" w:styleId="20">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annotation subject"/>
    <w:basedOn w:val="9"/>
    <w:next w:val="9"/>
    <w:semiHidden/>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Table Elegant"/>
    <w:basedOn w:val="2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7">
    <w:name w:val="Strong"/>
    <w:basedOn w:val="26"/>
    <w:qFormat/>
    <w:uiPriority w:val="22"/>
    <w:rPr>
      <w:b/>
      <w:bCs/>
    </w:rPr>
  </w:style>
  <w:style w:type="character" w:styleId="28">
    <w:name w:val="page number"/>
    <w:basedOn w:val="26"/>
    <w:qFormat/>
    <w:uiPriority w:val="0"/>
  </w:style>
  <w:style w:type="character" w:styleId="29">
    <w:name w:val="Hyperlink"/>
    <w:qFormat/>
    <w:uiPriority w:val="0"/>
    <w:rPr>
      <w:color w:val="454545"/>
      <w:u w:val="none"/>
    </w:rPr>
  </w:style>
  <w:style w:type="character" w:styleId="30">
    <w:name w:val="annotation reference"/>
    <w:semiHidden/>
    <w:qFormat/>
    <w:uiPriority w:val="0"/>
    <w:rPr>
      <w:sz w:val="21"/>
      <w:szCs w:val="21"/>
    </w:rPr>
  </w:style>
  <w:style w:type="paragraph" w:customStyle="1" w:styleId="31">
    <w:name w:val="样式1"/>
    <w:basedOn w:val="2"/>
    <w:link w:val="81"/>
    <w:qFormat/>
    <w:uiPriority w:val="0"/>
    <w:rPr>
      <w:rFonts w:ascii="黑体"/>
      <w:b w:val="0"/>
      <w:sz w:val="30"/>
      <w:szCs w:val="30"/>
    </w:rPr>
  </w:style>
  <w:style w:type="paragraph" w:customStyle="1" w:styleId="32">
    <w:name w:val="默认段落字体 Para Char Char Char Char"/>
    <w:basedOn w:val="1"/>
    <w:qFormat/>
    <w:uiPriority w:val="0"/>
  </w:style>
  <w:style w:type="character" w:customStyle="1" w:styleId="33">
    <w:name w:val="页眉 Char"/>
    <w:link w:val="15"/>
    <w:qFormat/>
    <w:uiPriority w:val="0"/>
    <w:rPr>
      <w:rFonts w:eastAsia="宋体"/>
      <w:kern w:val="2"/>
      <w:sz w:val="18"/>
      <w:szCs w:val="18"/>
      <w:lang w:val="en-US" w:eastAsia="zh-CN" w:bidi="ar-SA"/>
    </w:rPr>
  </w:style>
  <w:style w:type="character" w:customStyle="1" w:styleId="34">
    <w:name w:val="正文文本 Char"/>
    <w:link w:val="10"/>
    <w:qFormat/>
    <w:uiPriority w:val="0"/>
    <w:rPr>
      <w:rFonts w:eastAsia="宋体"/>
      <w:kern w:val="2"/>
      <w:sz w:val="18"/>
      <w:szCs w:val="24"/>
      <w:lang w:val="en-US" w:eastAsia="zh-CN" w:bidi="ar-SA"/>
    </w:rPr>
  </w:style>
  <w:style w:type="character" w:customStyle="1" w:styleId="35">
    <w:name w:val="正文文本缩进 2 Char"/>
    <w:link w:val="12"/>
    <w:qFormat/>
    <w:uiPriority w:val="0"/>
    <w:rPr>
      <w:rFonts w:eastAsia="宋体"/>
      <w:kern w:val="2"/>
      <w:sz w:val="21"/>
      <w:lang w:val="en-US" w:eastAsia="zh-CN" w:bidi="ar-SA"/>
    </w:rPr>
  </w:style>
  <w:style w:type="character" w:customStyle="1" w:styleId="36">
    <w:name w:val="纯文本 Char"/>
    <w:link w:val="11"/>
    <w:qFormat/>
    <w:uiPriority w:val="0"/>
    <w:rPr>
      <w:rFonts w:ascii="宋体" w:hAnsi="Courier New" w:eastAsia="宋体"/>
      <w:kern w:val="2"/>
      <w:sz w:val="21"/>
      <w:lang w:val="en-US" w:eastAsia="zh-CN" w:bidi="ar-SA"/>
    </w:rPr>
  </w:style>
  <w:style w:type="paragraph" w:customStyle="1" w:styleId="3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8">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39">
    <w:name w:val="xl3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0">
    <w:name w:val="陈光的正文"/>
    <w:basedOn w:val="1"/>
    <w:qFormat/>
    <w:uiPriority w:val="0"/>
    <w:pPr>
      <w:adjustRightInd w:val="0"/>
      <w:snapToGrid w:val="0"/>
      <w:spacing w:beforeLines="10" w:afterLines="10" w:line="360" w:lineRule="auto"/>
      <w:ind w:firstLine="560" w:firstLineChars="200"/>
    </w:pPr>
    <w:rPr>
      <w:sz w:val="28"/>
      <w:szCs w:val="20"/>
    </w:rPr>
  </w:style>
  <w:style w:type="paragraph" w:customStyle="1" w:styleId="41">
    <w:name w:val="正文文字 2 Char"/>
    <w:basedOn w:val="1"/>
    <w:next w:val="19"/>
    <w:qFormat/>
    <w:uiPriority w:val="0"/>
    <w:pPr>
      <w:jc w:val="center"/>
    </w:pPr>
    <w:rPr>
      <w:b/>
      <w:bCs/>
      <w:sz w:val="28"/>
    </w:rPr>
  </w:style>
  <w:style w:type="paragraph" w:customStyle="1" w:styleId="42">
    <w:name w:val="Char Char Char Char Char Char Char Char Char Char Char Char Char Char Char Char Char Char Char Char Char Char Char Char Char"/>
    <w:basedOn w:val="1"/>
    <w:qFormat/>
    <w:uiPriority w:val="0"/>
  </w:style>
  <w:style w:type="paragraph" w:customStyle="1" w:styleId="43">
    <w:name w:val="我的表格"/>
    <w:basedOn w:val="1"/>
    <w:qFormat/>
    <w:uiPriority w:val="0"/>
    <w:pPr>
      <w:autoSpaceDE w:val="0"/>
      <w:autoSpaceDN w:val="0"/>
      <w:adjustRightInd w:val="0"/>
      <w:spacing w:line="340" w:lineRule="exact"/>
      <w:jc w:val="center"/>
    </w:pPr>
    <w:rPr>
      <w:rFonts w:hAnsi="宋体"/>
      <w:kern w:val="0"/>
      <w:szCs w:val="21"/>
    </w:rPr>
  </w:style>
  <w:style w:type="paragraph" w:customStyle="1" w:styleId="44">
    <w:name w:val="表内5S"/>
    <w:basedOn w:val="1"/>
    <w:qFormat/>
    <w:uiPriority w:val="0"/>
    <w:pPr>
      <w:spacing w:line="300" w:lineRule="exact"/>
      <w:jc w:val="center"/>
    </w:pPr>
    <w:rPr>
      <w:rFonts w:eastAsia="方正宋三简体"/>
      <w:szCs w:val="20"/>
    </w:rPr>
  </w:style>
  <w:style w:type="paragraph" w:customStyle="1" w:styleId="45">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styleId="46">
    <w:name w:val="List Paragraph"/>
    <w:basedOn w:val="1"/>
    <w:qFormat/>
    <w:uiPriority w:val="0"/>
    <w:pPr>
      <w:ind w:firstLine="420" w:firstLineChars="200"/>
    </w:pPr>
  </w:style>
  <w:style w:type="paragraph" w:customStyle="1" w:styleId="47">
    <w:name w:val="Char3"/>
    <w:basedOn w:val="1"/>
    <w:qFormat/>
    <w:uiPriority w:val="0"/>
    <w:rPr>
      <w:szCs w:val="20"/>
    </w:rPr>
  </w:style>
  <w:style w:type="paragraph" w:customStyle="1" w:styleId="48">
    <w:name w:val="表格正文"/>
    <w:qFormat/>
    <w:uiPriority w:val="0"/>
    <w:pPr>
      <w:widowControl w:val="0"/>
      <w:adjustRightInd w:val="0"/>
      <w:snapToGrid w:val="0"/>
      <w:jc w:val="center"/>
    </w:pPr>
    <w:rPr>
      <w:rFonts w:ascii="Times New Roman" w:hAnsi="Times New Roman" w:eastAsia="宋体" w:cs="Times New Roman"/>
      <w:kern w:val="2"/>
      <w:sz w:val="21"/>
      <w:szCs w:val="24"/>
      <w:lang w:val="en-US" w:eastAsia="zh-CN" w:bidi="ar-SA"/>
    </w:rPr>
  </w:style>
  <w:style w:type="paragraph" w:customStyle="1" w:styleId="4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Char Char Char Char"/>
    <w:basedOn w:val="1"/>
    <w:qFormat/>
    <w:uiPriority w:val="0"/>
    <w:pPr>
      <w:widowControl/>
      <w:spacing w:after="160" w:line="240" w:lineRule="exact"/>
      <w:jc w:val="left"/>
    </w:pPr>
  </w:style>
  <w:style w:type="paragraph" w:customStyle="1" w:styleId="51">
    <w:name w:val="p0"/>
    <w:basedOn w:val="1"/>
    <w:qFormat/>
    <w:uiPriority w:val="0"/>
    <w:pPr>
      <w:widowControl/>
    </w:pPr>
    <w:rPr>
      <w:kern w:val="0"/>
      <w:szCs w:val="21"/>
    </w:rPr>
  </w:style>
  <w:style w:type="paragraph" w:customStyle="1" w:styleId="52">
    <w:name w:val="Char Char Char Char1"/>
    <w:basedOn w:val="1"/>
    <w:semiHidden/>
    <w:qFormat/>
    <w:uiPriority w:val="0"/>
  </w:style>
  <w:style w:type="paragraph" w:customStyle="1" w:styleId="53">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Char Char Char"/>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55">
    <w:name w:val="正文 首行缩进:  2 字符 SL CON"/>
    <w:basedOn w:val="1"/>
    <w:link w:val="62"/>
    <w:qFormat/>
    <w:uiPriority w:val="0"/>
    <w:pPr>
      <w:widowControl/>
      <w:spacing w:line="360" w:lineRule="auto"/>
      <w:ind w:firstLine="200" w:firstLineChars="200"/>
      <w:jc w:val="left"/>
    </w:pPr>
    <w:rPr>
      <w:rFonts w:ascii="宋体" w:hAnsi="宋体"/>
      <w:kern w:val="0"/>
      <w:sz w:val="28"/>
    </w:rPr>
  </w:style>
  <w:style w:type="paragraph" w:customStyle="1" w:styleId="56">
    <w:name w:val="默认段落字体 Para Char Char Char Char Char Char Char"/>
    <w:basedOn w:val="1"/>
    <w:qFormat/>
    <w:uiPriority w:val="0"/>
    <w:pPr>
      <w:spacing w:line="360" w:lineRule="auto"/>
    </w:pPr>
    <w:rPr>
      <w:sz w:val="24"/>
    </w:rPr>
  </w:style>
  <w:style w:type="paragraph" w:customStyle="1" w:styleId="57">
    <w:name w:val="Char Char Char Char Char Char Char Char Char Char Char Char Char"/>
    <w:basedOn w:val="1"/>
    <w:semiHidden/>
    <w:qFormat/>
    <w:uiPriority w:val="0"/>
  </w:style>
  <w:style w:type="paragraph" w:customStyle="1" w:styleId="58">
    <w:name w:val="样式 正文 首行缩进:  2 字符 SL CON + 首行缩进:  2 字符 + 首行缩进:  2 字符 + 首行缩..."/>
    <w:basedOn w:val="1"/>
    <w:qFormat/>
    <w:uiPriority w:val="0"/>
    <w:pPr>
      <w:widowControl/>
      <w:spacing w:line="360" w:lineRule="auto"/>
      <w:ind w:firstLine="560" w:firstLineChars="200"/>
      <w:jc w:val="left"/>
    </w:pPr>
    <w:rPr>
      <w:rFonts w:ascii="宋体" w:hAnsi="宋体" w:cs="宋体"/>
      <w:kern w:val="0"/>
      <w:sz w:val="28"/>
      <w:szCs w:val="20"/>
    </w:rPr>
  </w:style>
  <w:style w:type="character" w:customStyle="1" w:styleId="59">
    <w:name w:val="正文缩进 Char"/>
    <w:link w:val="6"/>
    <w:qFormat/>
    <w:uiPriority w:val="0"/>
    <w:rPr>
      <w:spacing w:val="10"/>
      <w:kern w:val="2"/>
      <w:sz w:val="24"/>
    </w:rPr>
  </w:style>
  <w:style w:type="paragraph" w:customStyle="1" w:styleId="60">
    <w:name w:val="表中文字"/>
    <w:basedOn w:val="1"/>
    <w:link w:val="61"/>
    <w:qFormat/>
    <w:uiPriority w:val="0"/>
    <w:pPr>
      <w:framePr w:hSpace="180" w:wrap="around" w:vAnchor="page" w:hAnchor="margin" w:y="1776"/>
      <w:tabs>
        <w:tab w:val="left" w:pos="377"/>
        <w:tab w:val="left" w:pos="960"/>
      </w:tabs>
      <w:adjustRightInd w:val="0"/>
      <w:snapToGrid w:val="0"/>
      <w:jc w:val="center"/>
      <w:textAlignment w:val="baseline"/>
    </w:pPr>
    <w:rPr>
      <w:rFonts w:ascii="宋体" w:hAnsi="宋体"/>
      <w:kern w:val="28"/>
      <w:szCs w:val="21"/>
    </w:rPr>
  </w:style>
  <w:style w:type="character" w:customStyle="1" w:styleId="61">
    <w:name w:val="表中文字 Char"/>
    <w:link w:val="60"/>
    <w:qFormat/>
    <w:uiPriority w:val="0"/>
    <w:rPr>
      <w:rFonts w:ascii="宋体" w:hAnsi="宋体"/>
      <w:kern w:val="28"/>
      <w:sz w:val="21"/>
      <w:szCs w:val="21"/>
    </w:rPr>
  </w:style>
  <w:style w:type="character" w:customStyle="1" w:styleId="62">
    <w:name w:val="正文 首行缩进:  2 字符 SL CON Char"/>
    <w:link w:val="55"/>
    <w:qFormat/>
    <w:uiPriority w:val="0"/>
    <w:rPr>
      <w:rFonts w:ascii="宋体" w:hAnsi="宋体" w:cs="宋体"/>
      <w:sz w:val="28"/>
      <w:szCs w:val="24"/>
    </w:rPr>
  </w:style>
  <w:style w:type="character" w:customStyle="1" w:styleId="63">
    <w:name w:val="页脚 Char"/>
    <w:link w:val="14"/>
    <w:qFormat/>
    <w:uiPriority w:val="99"/>
    <w:rPr>
      <w:kern w:val="2"/>
      <w:sz w:val="18"/>
      <w:szCs w:val="18"/>
    </w:rPr>
  </w:style>
  <w:style w:type="character" w:customStyle="1" w:styleId="64">
    <w:name w:val="HTML 预设格式 Char"/>
    <w:basedOn w:val="26"/>
    <w:link w:val="20"/>
    <w:qFormat/>
    <w:uiPriority w:val="99"/>
    <w:rPr>
      <w:rFonts w:ascii="宋体" w:hAnsi="宋体" w:cs="宋体"/>
      <w:sz w:val="24"/>
      <w:szCs w:val="24"/>
    </w:rPr>
  </w:style>
  <w:style w:type="paragraph" w:customStyle="1" w:styleId="65">
    <w:name w:val="文本"/>
    <w:basedOn w:val="55"/>
    <w:link w:val="66"/>
    <w:qFormat/>
    <w:uiPriority w:val="0"/>
    <w:pPr>
      <w:tabs>
        <w:tab w:val="left" w:pos="377"/>
      </w:tabs>
      <w:spacing w:line="331" w:lineRule="auto"/>
      <w:ind w:firstLine="480"/>
      <w:jc w:val="both"/>
    </w:pPr>
    <w:rPr>
      <w:rFonts w:hAnsi="Times New Roman" w:cs="宋体"/>
      <w:sz w:val="24"/>
      <w:szCs w:val="20"/>
    </w:rPr>
  </w:style>
  <w:style w:type="character" w:customStyle="1" w:styleId="66">
    <w:name w:val="文本 Char"/>
    <w:basedOn w:val="26"/>
    <w:link w:val="65"/>
    <w:qFormat/>
    <w:uiPriority w:val="0"/>
    <w:rPr>
      <w:rFonts w:ascii="宋体" w:cs="宋体"/>
      <w:sz w:val="24"/>
    </w:rPr>
  </w:style>
  <w:style w:type="paragraph" w:customStyle="1" w:styleId="67">
    <w:name w:val="表内文字 样式 五号 居中 行距: 单倍行距 SL CON"/>
    <w:basedOn w:val="1"/>
    <w:qFormat/>
    <w:uiPriority w:val="0"/>
    <w:pPr>
      <w:widowControl/>
      <w:tabs>
        <w:tab w:val="left" w:pos="377"/>
      </w:tabs>
      <w:jc w:val="center"/>
    </w:pPr>
    <w:rPr>
      <w:rFonts w:ascii="宋体" w:cs="宋体"/>
      <w:kern w:val="0"/>
      <w:szCs w:val="21"/>
    </w:rPr>
  </w:style>
  <w:style w:type="character" w:customStyle="1" w:styleId="68">
    <w:name w:val="标题 4 Char"/>
    <w:basedOn w:val="26"/>
    <w:link w:val="5"/>
    <w:semiHidden/>
    <w:qFormat/>
    <w:uiPriority w:val="0"/>
    <w:rPr>
      <w:rFonts w:asciiTheme="majorHAnsi" w:hAnsiTheme="majorHAnsi" w:eastAsiaTheme="majorEastAsia" w:cstheme="majorBidi"/>
      <w:b/>
      <w:bCs/>
      <w:kern w:val="2"/>
      <w:sz w:val="28"/>
      <w:szCs w:val="28"/>
    </w:rPr>
  </w:style>
  <w:style w:type="paragraph" w:customStyle="1" w:styleId="69">
    <w:name w:val="md正文"/>
    <w:basedOn w:val="1"/>
    <w:link w:val="70"/>
    <w:qFormat/>
    <w:uiPriority w:val="0"/>
    <w:pPr>
      <w:widowControl/>
      <w:overflowPunct w:val="0"/>
      <w:autoSpaceDE w:val="0"/>
      <w:autoSpaceDN w:val="0"/>
      <w:adjustRightInd w:val="0"/>
      <w:spacing w:line="360" w:lineRule="auto"/>
      <w:ind w:firstLine="200" w:firstLineChars="200"/>
      <w:jc w:val="left"/>
      <w:textAlignment w:val="baseline"/>
    </w:pPr>
    <w:rPr>
      <w:rFonts w:ascii="Cambria Math" w:hAnsi="Cambria Math" w:eastAsia="黑体"/>
      <w:kern w:val="0"/>
      <w:sz w:val="24"/>
    </w:rPr>
  </w:style>
  <w:style w:type="character" w:customStyle="1" w:styleId="70">
    <w:name w:val="md正文 Char"/>
    <w:link w:val="69"/>
    <w:qFormat/>
    <w:uiPriority w:val="0"/>
    <w:rPr>
      <w:rFonts w:ascii="Cambria Math" w:hAnsi="Cambria Math" w:eastAsia="黑体"/>
      <w:sz w:val="24"/>
      <w:szCs w:val="24"/>
    </w:rPr>
  </w:style>
  <w:style w:type="paragraph" w:customStyle="1" w:styleId="71">
    <w:name w:val="表（或图）标题 样式 宋体 五号 居中 SL CON"/>
    <w:basedOn w:val="1"/>
    <w:link w:val="72"/>
    <w:qFormat/>
    <w:uiPriority w:val="0"/>
    <w:pPr>
      <w:widowControl/>
      <w:tabs>
        <w:tab w:val="left" w:pos="377"/>
      </w:tabs>
      <w:spacing w:before="100" w:beforeAutospacing="1" w:line="360" w:lineRule="auto"/>
      <w:jc w:val="center"/>
    </w:pPr>
    <w:rPr>
      <w:rFonts w:ascii="宋体" w:hAnsi="宋体"/>
      <w:b/>
      <w:kern w:val="0"/>
      <w:szCs w:val="20"/>
    </w:rPr>
  </w:style>
  <w:style w:type="character" w:customStyle="1" w:styleId="72">
    <w:name w:val="表（或图）标题 样式 宋体 五号 居中 SL CON Char Char"/>
    <w:link w:val="71"/>
    <w:qFormat/>
    <w:uiPriority w:val="0"/>
    <w:rPr>
      <w:rFonts w:ascii="宋体" w:hAnsi="宋体"/>
      <w:b/>
      <w:sz w:val="21"/>
    </w:rPr>
  </w:style>
  <w:style w:type="paragraph" w:customStyle="1" w:styleId="73">
    <w:name w:val="表格"/>
    <w:basedOn w:val="1"/>
    <w:link w:val="107"/>
    <w:qFormat/>
    <w:uiPriority w:val="99"/>
    <w:pPr>
      <w:adjustRightInd w:val="0"/>
      <w:snapToGrid w:val="0"/>
      <w:ind w:left="-1"/>
      <w:jc w:val="center"/>
    </w:pPr>
    <w:rPr>
      <w:rFonts w:ascii="宋体" w:hAnsi="宋体"/>
      <w:spacing w:val="10"/>
      <w:sz w:val="24"/>
    </w:rPr>
  </w:style>
  <w:style w:type="character" w:customStyle="1" w:styleId="74">
    <w:name w:val="正文 首行缩进:  2 字符 SL CON Char Char"/>
    <w:qFormat/>
    <w:uiPriority w:val="0"/>
    <w:rPr>
      <w:rFonts w:ascii="宋体" w:cs="宋体"/>
      <w:sz w:val="24"/>
      <w:szCs w:val="24"/>
    </w:rPr>
  </w:style>
  <w:style w:type="paragraph" w:customStyle="1" w:styleId="75">
    <w:name w:val="图片居中"/>
    <w:basedOn w:val="1"/>
    <w:next w:val="1"/>
    <w:link w:val="76"/>
    <w:qFormat/>
    <w:uiPriority w:val="0"/>
    <w:pPr>
      <w:ind w:firstLine="482"/>
      <w:jc w:val="center"/>
    </w:pPr>
    <w:rPr>
      <w:rFonts w:ascii="宋体" w:hAnsi="宋体"/>
      <w:szCs w:val="20"/>
    </w:rPr>
  </w:style>
  <w:style w:type="character" w:customStyle="1" w:styleId="76">
    <w:name w:val="图片居中 Char"/>
    <w:link w:val="75"/>
    <w:qFormat/>
    <w:uiPriority w:val="0"/>
    <w:rPr>
      <w:rFonts w:ascii="宋体" w:hAnsi="宋体"/>
      <w:kern w:val="2"/>
      <w:sz w:val="21"/>
    </w:rPr>
  </w:style>
  <w:style w:type="paragraph" w:customStyle="1" w:styleId="77">
    <w:name w:val="正文格式"/>
    <w:basedOn w:val="1"/>
    <w:link w:val="78"/>
    <w:qFormat/>
    <w:uiPriority w:val="0"/>
    <w:pPr>
      <w:spacing w:line="360" w:lineRule="auto"/>
      <w:ind w:firstLine="482"/>
    </w:pPr>
    <w:rPr>
      <w:rFonts w:ascii="宋体"/>
      <w:sz w:val="24"/>
    </w:rPr>
  </w:style>
  <w:style w:type="character" w:customStyle="1" w:styleId="78">
    <w:name w:val="正文格式 Char"/>
    <w:basedOn w:val="26"/>
    <w:link w:val="77"/>
    <w:qFormat/>
    <w:uiPriority w:val="0"/>
    <w:rPr>
      <w:rFonts w:ascii="宋体"/>
      <w:kern w:val="2"/>
      <w:sz w:val="24"/>
      <w:szCs w:val="24"/>
    </w:rPr>
  </w:style>
  <w:style w:type="paragraph" w:customStyle="1" w:styleId="79">
    <w:name w:val="主标题 样式 小一 加粗 居中(SL CON)"/>
    <w:basedOn w:val="1"/>
    <w:qFormat/>
    <w:uiPriority w:val="0"/>
    <w:pPr>
      <w:widowControl/>
      <w:tabs>
        <w:tab w:val="left" w:pos="377"/>
      </w:tabs>
      <w:spacing w:line="360" w:lineRule="auto"/>
      <w:jc w:val="center"/>
    </w:pPr>
    <w:rPr>
      <w:rFonts w:ascii="宋体" w:cs="宋体"/>
      <w:b/>
      <w:bCs/>
      <w:kern w:val="0"/>
      <w:sz w:val="48"/>
      <w:szCs w:val="20"/>
    </w:rPr>
  </w:style>
  <w:style w:type="character" w:customStyle="1" w:styleId="80">
    <w:name w:val="批注文字 Char"/>
    <w:basedOn w:val="26"/>
    <w:link w:val="9"/>
    <w:semiHidden/>
    <w:qFormat/>
    <w:uiPriority w:val="0"/>
    <w:rPr>
      <w:kern w:val="2"/>
      <w:sz w:val="21"/>
      <w:szCs w:val="24"/>
    </w:rPr>
  </w:style>
  <w:style w:type="character" w:customStyle="1" w:styleId="81">
    <w:name w:val="样式1 Char"/>
    <w:link w:val="31"/>
    <w:qFormat/>
    <w:uiPriority w:val="0"/>
    <w:rPr>
      <w:rFonts w:ascii="黑体" w:hAnsi="Arial" w:eastAsia="黑体"/>
      <w:bCs/>
      <w:kern w:val="2"/>
      <w:sz w:val="30"/>
      <w:szCs w:val="30"/>
    </w:rPr>
  </w:style>
  <w:style w:type="character" w:customStyle="1" w:styleId="82">
    <w:name w:val="样式2 Char"/>
    <w:basedOn w:val="81"/>
    <w:link w:val="83"/>
    <w:qFormat/>
    <w:uiPriority w:val="0"/>
    <w:rPr>
      <w:rFonts w:ascii="仿宋" w:hAnsi="仿宋" w:eastAsia="仿宋" w:cs="宋体"/>
      <w:bCs w:val="0"/>
      <w:kern w:val="2"/>
      <w:sz w:val="28"/>
      <w:szCs w:val="24"/>
    </w:rPr>
  </w:style>
  <w:style w:type="paragraph" w:customStyle="1" w:styleId="83">
    <w:name w:val="样式2"/>
    <w:basedOn w:val="31"/>
    <w:link w:val="82"/>
    <w:qFormat/>
    <w:uiPriority w:val="0"/>
    <w:pPr>
      <w:keepNext w:val="0"/>
      <w:keepLines w:val="0"/>
      <w:spacing w:before="0" w:after="0" w:line="360" w:lineRule="auto"/>
      <w:ind w:firstLine="560" w:firstLineChars="200"/>
      <w:outlineLvl w:val="9"/>
    </w:pPr>
    <w:rPr>
      <w:rFonts w:ascii="仿宋" w:hAnsi="仿宋" w:eastAsia="仿宋" w:cs="宋体"/>
      <w:bCs w:val="0"/>
      <w:sz w:val="28"/>
      <w:szCs w:val="24"/>
    </w:rPr>
  </w:style>
  <w:style w:type="paragraph" w:customStyle="1" w:styleId="84">
    <w:name w:val="SSEC 正文"/>
    <w:link w:val="85"/>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4"/>
      <w:lang w:val="en-US" w:eastAsia="zh-CN" w:bidi="ar-SA"/>
    </w:rPr>
  </w:style>
  <w:style w:type="character" w:customStyle="1" w:styleId="85">
    <w:name w:val="SSEC 正文 字符"/>
    <w:basedOn w:val="26"/>
    <w:link w:val="84"/>
    <w:qFormat/>
    <w:uiPriority w:val="0"/>
    <w:rPr>
      <w:rFonts w:ascii="宋体" w:hAnsi="宋体" w:cstheme="minorBidi"/>
      <w:kern w:val="2"/>
      <w:sz w:val="24"/>
      <w:szCs w:val="24"/>
    </w:rPr>
  </w:style>
  <w:style w:type="paragraph" w:customStyle="1" w:styleId="86">
    <w:name w:val="SSEC 表字居中"/>
    <w:link w:val="88"/>
    <w:qFormat/>
    <w:uiPriority w:val="0"/>
    <w:pPr>
      <w:widowControl w:val="0"/>
      <w:adjustRightInd w:val="0"/>
      <w:snapToGrid w:val="0"/>
      <w:jc w:val="center"/>
      <w:textAlignment w:val="center"/>
    </w:pPr>
    <w:rPr>
      <w:rFonts w:ascii="宋体" w:hAnsi="Times New Roman" w:eastAsia="宋体" w:cstheme="minorBidi"/>
      <w:kern w:val="2"/>
      <w:sz w:val="21"/>
      <w:szCs w:val="21"/>
      <w:lang w:val="en-US" w:eastAsia="zh-CN" w:bidi="ar-SA"/>
    </w:rPr>
  </w:style>
  <w:style w:type="table" w:customStyle="1" w:styleId="87">
    <w:name w:val="SSEC表格样式"/>
    <w:basedOn w:val="23"/>
    <w:qFormat/>
    <w:uiPriority w:val="99"/>
    <w:pPr>
      <w:adjustRightInd w:val="0"/>
      <w:snapToGrid w:val="0"/>
    </w:pPr>
    <w:rPr>
      <w:rFonts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customStyle="1" w:styleId="88">
    <w:name w:val="SSEC 表字居中 字符"/>
    <w:basedOn w:val="26"/>
    <w:link w:val="86"/>
    <w:qFormat/>
    <w:uiPriority w:val="0"/>
    <w:rPr>
      <w:rFonts w:ascii="宋体" w:cstheme="minorBidi"/>
      <w:kern w:val="2"/>
      <w:sz w:val="21"/>
      <w:szCs w:val="21"/>
    </w:rPr>
  </w:style>
  <w:style w:type="character" w:customStyle="1" w:styleId="89">
    <w:name w:val="SSEC表字居中 20150323 Char"/>
    <w:link w:val="90"/>
    <w:qFormat/>
    <w:locked/>
    <w:uiPriority w:val="0"/>
    <w:rPr>
      <w:rFonts w:ascii="宋体" w:hAnsi="宋体"/>
    </w:rPr>
  </w:style>
  <w:style w:type="paragraph" w:customStyle="1" w:styleId="90">
    <w:name w:val="SSEC表字居中 20150323"/>
    <w:link w:val="89"/>
    <w:qFormat/>
    <w:uiPriority w:val="0"/>
    <w:pPr>
      <w:adjustRightInd w:val="0"/>
      <w:snapToGrid w:val="0"/>
      <w:jc w:val="center"/>
    </w:pPr>
    <w:rPr>
      <w:rFonts w:ascii="宋体" w:hAnsi="宋体" w:eastAsia="宋体" w:cs="Times New Roman"/>
      <w:lang w:val="en-US" w:eastAsia="zh-CN" w:bidi="ar-SA"/>
    </w:rPr>
  </w:style>
  <w:style w:type="paragraph" w:customStyle="1" w:styleId="91">
    <w:name w:val="SSEC 1级序号"/>
    <w:qFormat/>
    <w:uiPriority w:val="0"/>
    <w:pPr>
      <w:widowControl w:val="0"/>
      <w:numPr>
        <w:ilvl w:val="0"/>
        <w:numId w:val="1"/>
      </w:numPr>
      <w:adjustRightInd w:val="0"/>
      <w:snapToGrid w:val="0"/>
      <w:spacing w:line="331" w:lineRule="auto"/>
      <w:jc w:val="both"/>
    </w:pPr>
    <w:rPr>
      <w:rFonts w:ascii="宋体" w:hAnsi="宋体" w:eastAsia="宋体" w:cstheme="minorBidi"/>
      <w:kern w:val="2"/>
      <w:sz w:val="24"/>
      <w:szCs w:val="24"/>
      <w:lang w:val="en-US" w:eastAsia="zh-CN" w:bidi="ar-SA"/>
    </w:rPr>
  </w:style>
  <w:style w:type="paragraph" w:customStyle="1" w:styleId="92">
    <w:name w:val="SSEC 2级序号"/>
    <w:basedOn w:val="91"/>
    <w:link w:val="94"/>
    <w:qFormat/>
    <w:uiPriority w:val="0"/>
    <w:pPr>
      <w:numPr>
        <w:ilvl w:val="1"/>
      </w:numPr>
    </w:pPr>
  </w:style>
  <w:style w:type="paragraph" w:customStyle="1" w:styleId="93">
    <w:name w:val="SSEC 3级序号"/>
    <w:basedOn w:val="91"/>
    <w:link w:val="99"/>
    <w:qFormat/>
    <w:uiPriority w:val="0"/>
    <w:pPr>
      <w:numPr>
        <w:ilvl w:val="2"/>
      </w:numPr>
    </w:pPr>
  </w:style>
  <w:style w:type="character" w:customStyle="1" w:styleId="94">
    <w:name w:val="SSEC 2级序号 字符"/>
    <w:basedOn w:val="26"/>
    <w:link w:val="92"/>
    <w:qFormat/>
    <w:uiPriority w:val="0"/>
    <w:rPr>
      <w:rFonts w:ascii="宋体" w:hAnsi="宋体" w:cstheme="minorBidi"/>
      <w:kern w:val="2"/>
      <w:sz w:val="24"/>
      <w:szCs w:val="24"/>
    </w:rPr>
  </w:style>
  <w:style w:type="paragraph" w:customStyle="1" w:styleId="95">
    <w:name w:val="SSEC 4级序号"/>
    <w:basedOn w:val="91"/>
    <w:qFormat/>
    <w:uiPriority w:val="0"/>
    <w:pPr>
      <w:numPr>
        <w:ilvl w:val="3"/>
      </w:numPr>
    </w:pPr>
  </w:style>
  <w:style w:type="paragraph" w:customStyle="1" w:styleId="96">
    <w:name w:val="SSEC 5级序号"/>
    <w:basedOn w:val="91"/>
    <w:qFormat/>
    <w:uiPriority w:val="0"/>
    <w:pPr>
      <w:numPr>
        <w:ilvl w:val="4"/>
      </w:numPr>
    </w:pPr>
  </w:style>
  <w:style w:type="paragraph" w:customStyle="1" w:styleId="97">
    <w:name w:val="SSEC 6级序号"/>
    <w:basedOn w:val="91"/>
    <w:qFormat/>
    <w:uiPriority w:val="0"/>
    <w:pPr>
      <w:numPr>
        <w:ilvl w:val="5"/>
      </w:numPr>
    </w:pPr>
  </w:style>
  <w:style w:type="paragraph" w:customStyle="1" w:styleId="98">
    <w:name w:val="SSEC 7级序号"/>
    <w:basedOn w:val="91"/>
    <w:qFormat/>
    <w:uiPriority w:val="0"/>
    <w:pPr>
      <w:numPr>
        <w:ilvl w:val="6"/>
      </w:numPr>
    </w:pPr>
  </w:style>
  <w:style w:type="character" w:customStyle="1" w:styleId="99">
    <w:name w:val="SSEC 3级序号 字符"/>
    <w:basedOn w:val="26"/>
    <w:link w:val="93"/>
    <w:qFormat/>
    <w:uiPriority w:val="0"/>
    <w:rPr>
      <w:rFonts w:ascii="宋体" w:hAnsi="宋体" w:cstheme="minorBidi"/>
      <w:kern w:val="2"/>
      <w:sz w:val="24"/>
      <w:szCs w:val="24"/>
    </w:rPr>
  </w:style>
  <w:style w:type="paragraph" w:customStyle="1" w:styleId="100">
    <w:name w:val="SSEC正文 20150323"/>
    <w:link w:val="101"/>
    <w:qFormat/>
    <w:uiPriority w:val="0"/>
    <w:pPr>
      <w:adjustRightInd w:val="0"/>
      <w:snapToGrid w:val="0"/>
      <w:spacing w:line="331" w:lineRule="auto"/>
      <w:ind w:firstLine="480" w:firstLineChars="200"/>
      <w:jc w:val="both"/>
    </w:pPr>
    <w:rPr>
      <w:rFonts w:ascii="宋体" w:hAnsi="宋体" w:eastAsia="宋体" w:cstheme="minorBidi"/>
      <w:kern w:val="2"/>
      <w:sz w:val="24"/>
      <w:szCs w:val="24"/>
      <w:lang w:val="en-US" w:eastAsia="zh-CN" w:bidi="ar-SA"/>
    </w:rPr>
  </w:style>
  <w:style w:type="character" w:customStyle="1" w:styleId="101">
    <w:name w:val="SSEC正文 20150323 Char"/>
    <w:basedOn w:val="26"/>
    <w:link w:val="100"/>
    <w:qFormat/>
    <w:uiPriority w:val="0"/>
    <w:rPr>
      <w:rFonts w:ascii="宋体" w:hAnsi="宋体" w:cstheme="minorBidi"/>
      <w:kern w:val="2"/>
      <w:sz w:val="24"/>
      <w:szCs w:val="24"/>
    </w:rPr>
  </w:style>
  <w:style w:type="character" w:customStyle="1" w:styleId="102">
    <w:name w:val="表内容 Char Char"/>
    <w:qFormat/>
    <w:uiPriority w:val="0"/>
    <w:rPr>
      <w:rFonts w:ascii="宋体" w:hAnsi="宋体" w:eastAsia="宋体"/>
      <w:kern w:val="2"/>
      <w:sz w:val="21"/>
      <w:lang w:val="en-US" w:eastAsia="zh-CN"/>
    </w:rPr>
  </w:style>
  <w:style w:type="paragraph" w:customStyle="1" w:styleId="10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IDDS表格正文"/>
    <w:basedOn w:val="1"/>
    <w:qFormat/>
    <w:uiPriority w:val="0"/>
    <w:pPr>
      <w:spacing w:line="300" w:lineRule="auto"/>
      <w:jc w:val="center"/>
    </w:pPr>
    <w:rPr>
      <w:rFonts w:cs="宋体"/>
      <w:szCs w:val="20"/>
    </w:rPr>
  </w:style>
  <w:style w:type="paragraph" w:customStyle="1" w:styleId="105">
    <w:name w:val="样式 正文 首行缩进:  2 字符 SL CON + 首行缩进:  2 字符"/>
    <w:basedOn w:val="1"/>
    <w:link w:val="106"/>
    <w:qFormat/>
    <w:uiPriority w:val="0"/>
    <w:pPr>
      <w:widowControl/>
      <w:tabs>
        <w:tab w:val="left" w:pos="377"/>
      </w:tabs>
      <w:spacing w:line="360" w:lineRule="auto"/>
      <w:ind w:firstLine="480" w:firstLineChars="200"/>
      <w:jc w:val="left"/>
    </w:pPr>
    <w:rPr>
      <w:rFonts w:ascii="宋体" w:cs="宋体"/>
      <w:kern w:val="0"/>
      <w:sz w:val="24"/>
      <w:szCs w:val="20"/>
    </w:rPr>
  </w:style>
  <w:style w:type="character" w:customStyle="1" w:styleId="106">
    <w:name w:val="样式 正文 首行缩进:  2 字符 SL CON + 首行缩进:  2 字符 Char"/>
    <w:basedOn w:val="26"/>
    <w:link w:val="105"/>
    <w:qFormat/>
    <w:uiPriority w:val="0"/>
    <w:rPr>
      <w:rFonts w:ascii="宋体" w:cs="宋体"/>
      <w:sz w:val="24"/>
    </w:rPr>
  </w:style>
  <w:style w:type="character" w:customStyle="1" w:styleId="107">
    <w:name w:val="表格 Char"/>
    <w:link w:val="73"/>
    <w:qFormat/>
    <w:uiPriority w:val="0"/>
    <w:rPr>
      <w:rFonts w:ascii="宋体" w:hAnsi="宋体"/>
      <w:spacing w:val="10"/>
      <w:kern w:val="2"/>
      <w:sz w:val="24"/>
      <w:szCs w:val="24"/>
    </w:rPr>
  </w:style>
  <w:style w:type="table" w:customStyle="1" w:styleId="108">
    <w:name w:val="网格型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0">
    <w:name w:val="Unresolved Mention"/>
    <w:basedOn w:val="26"/>
    <w:semiHidden/>
    <w:unhideWhenUsed/>
    <w:qFormat/>
    <w:uiPriority w:val="99"/>
    <w:rPr>
      <w:color w:val="605E5C"/>
      <w:shd w:val="clear" w:color="auto" w:fill="E1DFDD"/>
    </w:rPr>
  </w:style>
  <w:style w:type="character" w:customStyle="1" w:styleId="111">
    <w:name w:val="纯文本 Char2"/>
    <w:qFormat/>
    <w:uiPriority w:val="0"/>
    <w:rPr>
      <w:rFonts w:ascii="宋体" w:hAnsi="Courier New" w:eastAsia="宋体"/>
      <w:kern w:val="2"/>
      <w:sz w:val="21"/>
      <w:lang w:val="en-US" w:eastAsia="zh-CN" w:bidi="ar-SA"/>
    </w:rPr>
  </w:style>
  <w:style w:type="paragraph" w:customStyle="1" w:styleId="112">
    <w:name w:val="Table Paragraph"/>
    <w:basedOn w:val="1"/>
    <w:qFormat/>
    <w:uiPriority w:val="1"/>
    <w:pPr>
      <w:spacing w:before="8"/>
      <w:jc w:val="center"/>
    </w:pPr>
    <w:rPr>
      <w:rFonts w:ascii="宋体" w:hAnsi="宋体" w:cs="宋体"/>
      <w:kern w:val="0"/>
      <w:sz w:val="22"/>
      <w:szCs w:val="22"/>
      <w:lang w:eastAsia="en-US"/>
    </w:rPr>
  </w:style>
  <w:style w:type="paragraph" w:customStyle="1" w:styleId="1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表格小四缩进"/>
    <w:basedOn w:val="1"/>
    <w:link w:val="115"/>
    <w:qFormat/>
    <w:uiPriority w:val="0"/>
    <w:pPr>
      <w:spacing w:line="360" w:lineRule="auto"/>
      <w:ind w:firstLine="480" w:firstLineChars="200"/>
    </w:pPr>
    <w:rPr>
      <w:sz w:val="24"/>
      <w:szCs w:val="20"/>
    </w:rPr>
  </w:style>
  <w:style w:type="character" w:customStyle="1" w:styleId="115">
    <w:name w:val="表格小四缩进 Char"/>
    <w:link w:val="114"/>
    <w:qFormat/>
    <w:uiPriority w:val="0"/>
    <w:rPr>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7235C8-E5BD-4470-A69E-04E490EB009B}"/>
</file>

<file path=customXml/itemProps2.xml><?xml version="1.0" encoding="utf-8"?>
<ds:datastoreItem xmlns:ds="http://schemas.openxmlformats.org/officeDocument/2006/customXml" ds:itemID="{93EAF4D6-ACF3-4996-937E-824D3CDB7C3A}"/>
</file>

<file path=customXml/itemProps3.xml><?xml version="1.0" encoding="utf-8"?>
<ds:datastoreItem xmlns:ds="http://schemas.openxmlformats.org/officeDocument/2006/customXml" ds:itemID="{658100F4-A023-4249-B957-6B4EB7291E14}"/>
</file>

<file path=customXml/itemProps4.xml><?xml version="1.0" encoding="utf-8"?>
<ds:datastoreItem xmlns:ds="http://schemas.openxmlformats.org/officeDocument/2006/customXml" ds:itemID="{15D4D6CF-483E-45D7-850A-4C6FD00CE90F}"/>
</file>

<file path=docProps/app.xml><?xml version="1.0" encoding="utf-8"?>
<Properties xmlns="http://schemas.openxmlformats.org/officeDocument/2006/extended-properties" xmlns:vt="http://schemas.openxmlformats.org/officeDocument/2006/docPropsVTypes">
  <Template>Normal.dotm</Template>
  <Company>WWW.YlmF.CoM</Company>
  <Pages>66</Pages>
  <Words>4474</Words>
  <Characters>25502</Characters>
  <Lines>212</Lines>
  <Paragraphs>59</Paragraphs>
  <TotalTime>1</TotalTime>
  <ScaleCrop>false</ScaleCrop>
  <LinksUpToDate>false</LinksUpToDate>
  <CharactersWithSpaces>29917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admin</cp:lastModifiedBy>
  <cp:revision>2512</cp:revision>
  <cp:lastPrinted>2018-06-04T01:18:00Z</cp:lastPrinted>
  <dcterms:created xsi:type="dcterms:W3CDTF">2018-11-07T01:26:00Z</dcterms:created>
  <dcterms:modified xsi:type="dcterms:W3CDTF">2023-05-17T07:04:29Z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D8AEB23DD73C4485B715F86BC64283AE</vt:lpwstr>
  </property>
  <property fmtid="{D5CDD505-2E9C-101B-9397-08002B2CF9AE}" pid="4" name="ContentTypeId">
    <vt:lpwstr>0x010100313989E510CC474A862876A387D6F14A</vt:lpwstr>
  </property>
</Properties>
</file>